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HAnsi" w:hAnsiTheme="minorHAnsi" w:cstheme="minorBidi"/>
          <w:b/>
          <w:bCs/>
          <w:color w:val="auto"/>
          <w:kern w:val="2"/>
          <w:sz w:val="24"/>
          <w:szCs w:val="24"/>
          <w:lang w:val="es-ES" w:eastAsia="en-US"/>
          <w14:ligatures w14:val="standardContextual"/>
        </w:rPr>
        <w:id w:val="262651909"/>
        <w:docPartObj>
          <w:docPartGallery w:val="Table of Contents"/>
          <w:docPartUnique/>
        </w:docPartObj>
      </w:sdtPr>
      <w:sdtEndPr/>
      <w:sdtContent>
        <w:p w14:paraId="1553638E" w14:textId="792B2913" w:rsidR="00FD7E88" w:rsidRPr="004571E6" w:rsidRDefault="00FD7E88">
          <w:pPr>
            <w:pStyle w:val="TtuloTDC"/>
            <w:rPr>
              <w:b/>
              <w:bCs/>
            </w:rPr>
          </w:pPr>
          <w:r w:rsidRPr="004571E6">
            <w:rPr>
              <w:b/>
              <w:bCs/>
              <w:lang w:val="es-ES"/>
            </w:rPr>
            <w:t>Contenido</w:t>
          </w:r>
        </w:p>
        <w:p w14:paraId="3D0FA8F5" w14:textId="033921A5" w:rsidR="003A5AE8" w:rsidRDefault="00FD7E88">
          <w:pPr>
            <w:pStyle w:val="TDC1"/>
            <w:tabs>
              <w:tab w:val="left" w:pos="480"/>
              <w:tab w:val="right" w:leader="dot" w:pos="8828"/>
            </w:tabs>
            <w:rPr>
              <w:rFonts w:eastAsiaTheme="minorEastAsia"/>
              <w:noProof/>
              <w:lang w:eastAsia="es-CO"/>
            </w:rPr>
          </w:pPr>
          <w:r>
            <w:fldChar w:fldCharType="begin"/>
          </w:r>
          <w:r>
            <w:instrText xml:space="preserve"> TOC \o "1-3" \h \z \u </w:instrText>
          </w:r>
          <w:r>
            <w:fldChar w:fldCharType="separate"/>
          </w:r>
          <w:hyperlink w:anchor="_Toc183709611" w:history="1">
            <w:r w:rsidR="003A5AE8" w:rsidRPr="00960669">
              <w:rPr>
                <w:rStyle w:val="Hipervnculo"/>
                <w:rFonts w:eastAsia="Times New Roman"/>
                <w:noProof/>
                <w:lang w:eastAsia="es-ES_tradnl"/>
              </w:rPr>
              <w:t>1.</w:t>
            </w:r>
            <w:r w:rsidR="003A5AE8">
              <w:rPr>
                <w:rFonts w:eastAsiaTheme="minorEastAsia"/>
                <w:noProof/>
                <w:lang w:eastAsia="es-CO"/>
              </w:rPr>
              <w:tab/>
            </w:r>
            <w:r w:rsidR="003A5AE8" w:rsidRPr="00960669">
              <w:rPr>
                <w:rStyle w:val="Hipervnculo"/>
                <w:rFonts w:eastAsia="Times New Roman"/>
                <w:noProof/>
                <w:lang w:eastAsia="es-ES_tradnl"/>
              </w:rPr>
              <w:t>INTRODUCCIÓN</w:t>
            </w:r>
            <w:r w:rsidR="003A5AE8">
              <w:rPr>
                <w:noProof/>
                <w:webHidden/>
              </w:rPr>
              <w:tab/>
            </w:r>
            <w:r w:rsidR="003A5AE8">
              <w:rPr>
                <w:noProof/>
                <w:webHidden/>
              </w:rPr>
              <w:fldChar w:fldCharType="begin"/>
            </w:r>
            <w:r w:rsidR="003A5AE8">
              <w:rPr>
                <w:noProof/>
                <w:webHidden/>
              </w:rPr>
              <w:instrText xml:space="preserve"> PAGEREF _Toc183709611 \h </w:instrText>
            </w:r>
            <w:r w:rsidR="003A5AE8">
              <w:rPr>
                <w:noProof/>
                <w:webHidden/>
              </w:rPr>
            </w:r>
            <w:r w:rsidR="003A5AE8">
              <w:rPr>
                <w:noProof/>
                <w:webHidden/>
              </w:rPr>
              <w:fldChar w:fldCharType="separate"/>
            </w:r>
            <w:r w:rsidR="003A5AE8">
              <w:rPr>
                <w:noProof/>
                <w:webHidden/>
              </w:rPr>
              <w:t>3</w:t>
            </w:r>
            <w:r w:rsidR="003A5AE8">
              <w:rPr>
                <w:noProof/>
                <w:webHidden/>
              </w:rPr>
              <w:fldChar w:fldCharType="end"/>
            </w:r>
          </w:hyperlink>
        </w:p>
        <w:p w14:paraId="1CD18909" w14:textId="0846790C" w:rsidR="003A5AE8" w:rsidRDefault="003A5AE8">
          <w:pPr>
            <w:pStyle w:val="TDC1"/>
            <w:tabs>
              <w:tab w:val="left" w:pos="480"/>
              <w:tab w:val="right" w:leader="dot" w:pos="8828"/>
            </w:tabs>
            <w:rPr>
              <w:rFonts w:eastAsiaTheme="minorEastAsia"/>
              <w:noProof/>
              <w:lang w:eastAsia="es-CO"/>
            </w:rPr>
          </w:pPr>
          <w:hyperlink w:anchor="_Toc183709612" w:history="1">
            <w:r w:rsidRPr="00960669">
              <w:rPr>
                <w:rStyle w:val="Hipervnculo"/>
                <w:rFonts w:eastAsia="Times New Roman"/>
                <w:noProof/>
                <w:lang w:eastAsia="es-ES_tradnl"/>
              </w:rPr>
              <w:t>2.</w:t>
            </w:r>
            <w:r>
              <w:rPr>
                <w:rFonts w:eastAsiaTheme="minorEastAsia"/>
                <w:noProof/>
                <w:lang w:eastAsia="es-CO"/>
              </w:rPr>
              <w:tab/>
            </w:r>
            <w:r w:rsidRPr="00960669">
              <w:rPr>
                <w:rStyle w:val="Hipervnculo"/>
                <w:rFonts w:eastAsia="Times New Roman"/>
                <w:noProof/>
                <w:lang w:eastAsia="es-ES_tradnl"/>
              </w:rPr>
              <w:t>OBJETIVO</w:t>
            </w:r>
            <w:r>
              <w:rPr>
                <w:noProof/>
                <w:webHidden/>
              </w:rPr>
              <w:tab/>
            </w:r>
            <w:r>
              <w:rPr>
                <w:noProof/>
                <w:webHidden/>
              </w:rPr>
              <w:fldChar w:fldCharType="begin"/>
            </w:r>
            <w:r>
              <w:rPr>
                <w:noProof/>
                <w:webHidden/>
              </w:rPr>
              <w:instrText xml:space="preserve"> PAGEREF _Toc183709612 \h </w:instrText>
            </w:r>
            <w:r>
              <w:rPr>
                <w:noProof/>
                <w:webHidden/>
              </w:rPr>
            </w:r>
            <w:r>
              <w:rPr>
                <w:noProof/>
                <w:webHidden/>
              </w:rPr>
              <w:fldChar w:fldCharType="separate"/>
            </w:r>
            <w:r>
              <w:rPr>
                <w:noProof/>
                <w:webHidden/>
              </w:rPr>
              <w:t>3</w:t>
            </w:r>
            <w:r>
              <w:rPr>
                <w:noProof/>
                <w:webHidden/>
              </w:rPr>
              <w:fldChar w:fldCharType="end"/>
            </w:r>
          </w:hyperlink>
        </w:p>
        <w:p w14:paraId="2D82E36E" w14:textId="1AD14DDF" w:rsidR="003A5AE8" w:rsidRDefault="003A5AE8">
          <w:pPr>
            <w:pStyle w:val="TDC1"/>
            <w:tabs>
              <w:tab w:val="left" w:pos="480"/>
              <w:tab w:val="right" w:leader="dot" w:pos="8828"/>
            </w:tabs>
            <w:rPr>
              <w:rFonts w:eastAsiaTheme="minorEastAsia"/>
              <w:noProof/>
              <w:lang w:eastAsia="es-CO"/>
            </w:rPr>
          </w:pPr>
          <w:hyperlink w:anchor="_Toc183709613" w:history="1">
            <w:r w:rsidRPr="00960669">
              <w:rPr>
                <w:rStyle w:val="Hipervnculo"/>
                <w:rFonts w:eastAsia="Times New Roman"/>
                <w:noProof/>
                <w:lang w:eastAsia="es-ES_tradnl"/>
              </w:rPr>
              <w:t>3.</w:t>
            </w:r>
            <w:r>
              <w:rPr>
                <w:rFonts w:eastAsiaTheme="minorEastAsia"/>
                <w:noProof/>
                <w:lang w:eastAsia="es-CO"/>
              </w:rPr>
              <w:tab/>
            </w:r>
            <w:r w:rsidRPr="00960669">
              <w:rPr>
                <w:rStyle w:val="Hipervnculo"/>
                <w:rFonts w:eastAsia="Times New Roman"/>
                <w:noProof/>
                <w:lang w:eastAsia="es-ES_tradnl"/>
              </w:rPr>
              <w:t>ALCANCE DEL DOCUMENTO</w:t>
            </w:r>
            <w:r>
              <w:rPr>
                <w:noProof/>
                <w:webHidden/>
              </w:rPr>
              <w:tab/>
            </w:r>
            <w:r>
              <w:rPr>
                <w:noProof/>
                <w:webHidden/>
              </w:rPr>
              <w:fldChar w:fldCharType="begin"/>
            </w:r>
            <w:r>
              <w:rPr>
                <w:noProof/>
                <w:webHidden/>
              </w:rPr>
              <w:instrText xml:space="preserve"> PAGEREF _Toc183709613 \h </w:instrText>
            </w:r>
            <w:r>
              <w:rPr>
                <w:noProof/>
                <w:webHidden/>
              </w:rPr>
            </w:r>
            <w:r>
              <w:rPr>
                <w:noProof/>
                <w:webHidden/>
              </w:rPr>
              <w:fldChar w:fldCharType="separate"/>
            </w:r>
            <w:r>
              <w:rPr>
                <w:noProof/>
                <w:webHidden/>
              </w:rPr>
              <w:t>4</w:t>
            </w:r>
            <w:r>
              <w:rPr>
                <w:noProof/>
                <w:webHidden/>
              </w:rPr>
              <w:fldChar w:fldCharType="end"/>
            </w:r>
          </w:hyperlink>
        </w:p>
        <w:p w14:paraId="115BBF8A" w14:textId="39AF4CD2" w:rsidR="003A5AE8" w:rsidRDefault="003A5AE8">
          <w:pPr>
            <w:pStyle w:val="TDC1"/>
            <w:tabs>
              <w:tab w:val="left" w:pos="480"/>
              <w:tab w:val="right" w:leader="dot" w:pos="8828"/>
            </w:tabs>
            <w:rPr>
              <w:rFonts w:eastAsiaTheme="minorEastAsia"/>
              <w:noProof/>
              <w:lang w:eastAsia="es-CO"/>
            </w:rPr>
          </w:pPr>
          <w:hyperlink w:anchor="_Toc183709614" w:history="1">
            <w:r w:rsidRPr="00960669">
              <w:rPr>
                <w:rStyle w:val="Hipervnculo"/>
                <w:rFonts w:eastAsia="Times New Roman"/>
                <w:noProof/>
                <w:lang w:eastAsia="es-ES_tradnl"/>
              </w:rPr>
              <w:t>4.</w:t>
            </w:r>
            <w:r>
              <w:rPr>
                <w:rFonts w:eastAsiaTheme="minorEastAsia"/>
                <w:noProof/>
                <w:lang w:eastAsia="es-CO"/>
              </w:rPr>
              <w:tab/>
            </w:r>
            <w:r w:rsidRPr="00960669">
              <w:rPr>
                <w:rStyle w:val="Hipervnculo"/>
                <w:rFonts w:eastAsia="Times New Roman"/>
                <w:noProof/>
                <w:lang w:eastAsia="es-ES_tradnl"/>
              </w:rPr>
              <w:t>MARCO NORMATIVO</w:t>
            </w:r>
            <w:r>
              <w:rPr>
                <w:noProof/>
                <w:webHidden/>
              </w:rPr>
              <w:tab/>
            </w:r>
            <w:r>
              <w:rPr>
                <w:noProof/>
                <w:webHidden/>
              </w:rPr>
              <w:fldChar w:fldCharType="begin"/>
            </w:r>
            <w:r>
              <w:rPr>
                <w:noProof/>
                <w:webHidden/>
              </w:rPr>
              <w:instrText xml:space="preserve"> PAGEREF _Toc183709614 \h </w:instrText>
            </w:r>
            <w:r>
              <w:rPr>
                <w:noProof/>
                <w:webHidden/>
              </w:rPr>
            </w:r>
            <w:r>
              <w:rPr>
                <w:noProof/>
                <w:webHidden/>
              </w:rPr>
              <w:fldChar w:fldCharType="separate"/>
            </w:r>
            <w:r>
              <w:rPr>
                <w:noProof/>
                <w:webHidden/>
              </w:rPr>
              <w:t>4</w:t>
            </w:r>
            <w:r>
              <w:rPr>
                <w:noProof/>
                <w:webHidden/>
              </w:rPr>
              <w:fldChar w:fldCharType="end"/>
            </w:r>
          </w:hyperlink>
        </w:p>
        <w:p w14:paraId="07CFDD0A" w14:textId="3F5E19B6" w:rsidR="003A5AE8" w:rsidRDefault="003A5AE8">
          <w:pPr>
            <w:pStyle w:val="TDC1"/>
            <w:tabs>
              <w:tab w:val="left" w:pos="480"/>
              <w:tab w:val="right" w:leader="dot" w:pos="8828"/>
            </w:tabs>
            <w:rPr>
              <w:rFonts w:eastAsiaTheme="minorEastAsia"/>
              <w:noProof/>
              <w:lang w:eastAsia="es-CO"/>
            </w:rPr>
          </w:pPr>
          <w:hyperlink w:anchor="_Toc183709615" w:history="1">
            <w:r w:rsidRPr="00960669">
              <w:rPr>
                <w:rStyle w:val="Hipervnculo"/>
                <w:rFonts w:eastAsia="Times New Roman"/>
                <w:noProof/>
                <w:lang w:eastAsia="es-ES_tradnl"/>
              </w:rPr>
              <w:t>5.</w:t>
            </w:r>
            <w:r>
              <w:rPr>
                <w:rFonts w:eastAsiaTheme="minorEastAsia"/>
                <w:noProof/>
                <w:lang w:eastAsia="es-CO"/>
              </w:rPr>
              <w:tab/>
            </w:r>
            <w:r w:rsidRPr="00960669">
              <w:rPr>
                <w:rStyle w:val="Hipervnculo"/>
                <w:rFonts w:eastAsia="Times New Roman"/>
                <w:noProof/>
                <w:lang w:eastAsia="es-ES_tradnl"/>
              </w:rPr>
              <w:t>RUPTURAS ESTRATÉGICAS</w:t>
            </w:r>
            <w:r>
              <w:rPr>
                <w:noProof/>
                <w:webHidden/>
              </w:rPr>
              <w:tab/>
            </w:r>
            <w:r>
              <w:rPr>
                <w:noProof/>
                <w:webHidden/>
              </w:rPr>
              <w:fldChar w:fldCharType="begin"/>
            </w:r>
            <w:r>
              <w:rPr>
                <w:noProof/>
                <w:webHidden/>
              </w:rPr>
              <w:instrText xml:space="preserve"> PAGEREF _Toc183709615 \h </w:instrText>
            </w:r>
            <w:r>
              <w:rPr>
                <w:noProof/>
                <w:webHidden/>
              </w:rPr>
            </w:r>
            <w:r>
              <w:rPr>
                <w:noProof/>
                <w:webHidden/>
              </w:rPr>
              <w:fldChar w:fldCharType="separate"/>
            </w:r>
            <w:r>
              <w:rPr>
                <w:noProof/>
                <w:webHidden/>
              </w:rPr>
              <w:t>7</w:t>
            </w:r>
            <w:r>
              <w:rPr>
                <w:noProof/>
                <w:webHidden/>
              </w:rPr>
              <w:fldChar w:fldCharType="end"/>
            </w:r>
          </w:hyperlink>
        </w:p>
        <w:p w14:paraId="4C5F7C2F" w14:textId="2AA2BEC4" w:rsidR="003A5AE8" w:rsidRDefault="003A5AE8">
          <w:pPr>
            <w:pStyle w:val="TDC1"/>
            <w:tabs>
              <w:tab w:val="left" w:pos="480"/>
              <w:tab w:val="right" w:leader="dot" w:pos="8828"/>
            </w:tabs>
            <w:rPr>
              <w:rFonts w:eastAsiaTheme="minorEastAsia"/>
              <w:noProof/>
              <w:lang w:eastAsia="es-CO"/>
            </w:rPr>
          </w:pPr>
          <w:hyperlink w:anchor="_Toc183709616" w:history="1">
            <w:r w:rsidRPr="00960669">
              <w:rPr>
                <w:rStyle w:val="Hipervnculo"/>
                <w:rFonts w:eastAsia="Times New Roman"/>
                <w:noProof/>
                <w:lang w:eastAsia="es-ES_tradnl"/>
              </w:rPr>
              <w:t>6.</w:t>
            </w:r>
            <w:r>
              <w:rPr>
                <w:rFonts w:eastAsiaTheme="minorEastAsia"/>
                <w:noProof/>
                <w:lang w:eastAsia="es-CO"/>
              </w:rPr>
              <w:tab/>
            </w:r>
            <w:r w:rsidRPr="00960669">
              <w:rPr>
                <w:rStyle w:val="Hipervnculo"/>
                <w:rFonts w:eastAsia="Times New Roman"/>
                <w:noProof/>
                <w:lang w:eastAsia="es-ES_tradnl"/>
              </w:rPr>
              <w:t>ANÁLISIS DE LA SITUACIÓN ACTUAL</w:t>
            </w:r>
            <w:r>
              <w:rPr>
                <w:noProof/>
                <w:webHidden/>
              </w:rPr>
              <w:tab/>
            </w:r>
            <w:r>
              <w:rPr>
                <w:noProof/>
                <w:webHidden/>
              </w:rPr>
              <w:fldChar w:fldCharType="begin"/>
            </w:r>
            <w:r>
              <w:rPr>
                <w:noProof/>
                <w:webHidden/>
              </w:rPr>
              <w:instrText xml:space="preserve"> PAGEREF _Toc183709616 \h </w:instrText>
            </w:r>
            <w:r>
              <w:rPr>
                <w:noProof/>
                <w:webHidden/>
              </w:rPr>
            </w:r>
            <w:r>
              <w:rPr>
                <w:noProof/>
                <w:webHidden/>
              </w:rPr>
              <w:fldChar w:fldCharType="separate"/>
            </w:r>
            <w:r>
              <w:rPr>
                <w:noProof/>
                <w:webHidden/>
              </w:rPr>
              <w:t>9</w:t>
            </w:r>
            <w:r>
              <w:rPr>
                <w:noProof/>
                <w:webHidden/>
              </w:rPr>
              <w:fldChar w:fldCharType="end"/>
            </w:r>
          </w:hyperlink>
        </w:p>
        <w:p w14:paraId="062BEFB8" w14:textId="78D7851E" w:rsidR="003A5AE8" w:rsidRDefault="003A5AE8">
          <w:pPr>
            <w:pStyle w:val="TDC1"/>
            <w:tabs>
              <w:tab w:val="left" w:pos="720"/>
              <w:tab w:val="right" w:leader="dot" w:pos="8828"/>
            </w:tabs>
            <w:rPr>
              <w:rFonts w:eastAsiaTheme="minorEastAsia"/>
              <w:noProof/>
              <w:lang w:eastAsia="es-CO"/>
            </w:rPr>
          </w:pPr>
          <w:hyperlink w:anchor="_Toc183709617" w:history="1">
            <w:r w:rsidRPr="00960669">
              <w:rPr>
                <w:rStyle w:val="Hipervnculo"/>
                <w:rFonts w:eastAsia="Times New Roman"/>
                <w:noProof/>
                <w:lang w:eastAsia="es-ES_tradnl"/>
              </w:rPr>
              <w:t>6.1</w:t>
            </w:r>
            <w:r>
              <w:rPr>
                <w:rFonts w:eastAsiaTheme="minorEastAsia"/>
                <w:noProof/>
                <w:lang w:eastAsia="es-CO"/>
              </w:rPr>
              <w:tab/>
            </w:r>
            <w:r w:rsidRPr="00960669">
              <w:rPr>
                <w:rStyle w:val="Hipervnculo"/>
                <w:rFonts w:eastAsia="Times New Roman"/>
                <w:noProof/>
                <w:lang w:eastAsia="es-ES_tradnl"/>
              </w:rPr>
              <w:t>Estrategia de TI</w:t>
            </w:r>
            <w:r>
              <w:rPr>
                <w:noProof/>
                <w:webHidden/>
              </w:rPr>
              <w:tab/>
            </w:r>
            <w:r>
              <w:rPr>
                <w:noProof/>
                <w:webHidden/>
              </w:rPr>
              <w:fldChar w:fldCharType="begin"/>
            </w:r>
            <w:r>
              <w:rPr>
                <w:noProof/>
                <w:webHidden/>
              </w:rPr>
              <w:instrText xml:space="preserve"> PAGEREF _Toc183709617 \h </w:instrText>
            </w:r>
            <w:r>
              <w:rPr>
                <w:noProof/>
                <w:webHidden/>
              </w:rPr>
            </w:r>
            <w:r>
              <w:rPr>
                <w:noProof/>
                <w:webHidden/>
              </w:rPr>
              <w:fldChar w:fldCharType="separate"/>
            </w:r>
            <w:r>
              <w:rPr>
                <w:noProof/>
                <w:webHidden/>
              </w:rPr>
              <w:t>9</w:t>
            </w:r>
            <w:r>
              <w:rPr>
                <w:noProof/>
                <w:webHidden/>
              </w:rPr>
              <w:fldChar w:fldCharType="end"/>
            </w:r>
          </w:hyperlink>
        </w:p>
        <w:p w14:paraId="5E9814BF" w14:textId="5AE9A638" w:rsidR="003A5AE8" w:rsidRDefault="003A5AE8">
          <w:pPr>
            <w:pStyle w:val="TDC1"/>
            <w:tabs>
              <w:tab w:val="left" w:pos="720"/>
              <w:tab w:val="right" w:leader="dot" w:pos="8828"/>
            </w:tabs>
            <w:rPr>
              <w:rFonts w:eastAsiaTheme="minorEastAsia"/>
              <w:noProof/>
              <w:lang w:eastAsia="es-CO"/>
            </w:rPr>
          </w:pPr>
          <w:hyperlink w:anchor="_Toc183709618" w:history="1">
            <w:r w:rsidRPr="00960669">
              <w:rPr>
                <w:rStyle w:val="Hipervnculo"/>
                <w:rFonts w:eastAsia="Times New Roman"/>
                <w:noProof/>
                <w:lang w:eastAsia="es-ES_tradnl"/>
              </w:rPr>
              <w:t>6.2</w:t>
            </w:r>
            <w:r>
              <w:rPr>
                <w:rFonts w:eastAsiaTheme="minorEastAsia"/>
                <w:noProof/>
                <w:lang w:eastAsia="es-CO"/>
              </w:rPr>
              <w:tab/>
            </w:r>
            <w:r w:rsidRPr="00960669">
              <w:rPr>
                <w:rStyle w:val="Hipervnculo"/>
                <w:rFonts w:eastAsia="Times New Roman"/>
                <w:noProof/>
                <w:lang w:eastAsia="es-ES_tradnl"/>
              </w:rPr>
              <w:t>Estrategia del proceso de TI</w:t>
            </w:r>
            <w:r>
              <w:rPr>
                <w:noProof/>
                <w:webHidden/>
              </w:rPr>
              <w:tab/>
            </w:r>
            <w:r>
              <w:rPr>
                <w:noProof/>
                <w:webHidden/>
              </w:rPr>
              <w:fldChar w:fldCharType="begin"/>
            </w:r>
            <w:r>
              <w:rPr>
                <w:noProof/>
                <w:webHidden/>
              </w:rPr>
              <w:instrText xml:space="preserve"> PAGEREF _Toc183709618 \h </w:instrText>
            </w:r>
            <w:r>
              <w:rPr>
                <w:noProof/>
                <w:webHidden/>
              </w:rPr>
            </w:r>
            <w:r>
              <w:rPr>
                <w:noProof/>
                <w:webHidden/>
              </w:rPr>
              <w:fldChar w:fldCharType="separate"/>
            </w:r>
            <w:r>
              <w:rPr>
                <w:noProof/>
                <w:webHidden/>
              </w:rPr>
              <w:t>11</w:t>
            </w:r>
            <w:r>
              <w:rPr>
                <w:noProof/>
                <w:webHidden/>
              </w:rPr>
              <w:fldChar w:fldCharType="end"/>
            </w:r>
          </w:hyperlink>
        </w:p>
        <w:p w14:paraId="0B60D85A" w14:textId="4FC73A96" w:rsidR="003A5AE8" w:rsidRDefault="003A5AE8">
          <w:pPr>
            <w:pStyle w:val="TDC1"/>
            <w:tabs>
              <w:tab w:val="left" w:pos="960"/>
              <w:tab w:val="right" w:leader="dot" w:pos="8828"/>
            </w:tabs>
            <w:rPr>
              <w:rFonts w:eastAsiaTheme="minorEastAsia"/>
              <w:noProof/>
              <w:lang w:eastAsia="es-CO"/>
            </w:rPr>
          </w:pPr>
          <w:hyperlink w:anchor="_Toc183709619" w:history="1">
            <w:r w:rsidRPr="00960669">
              <w:rPr>
                <w:rStyle w:val="Hipervnculo"/>
                <w:rFonts w:eastAsia="Times New Roman"/>
                <w:noProof/>
                <w:lang w:eastAsia="es-ES_tradnl"/>
              </w:rPr>
              <w:t>6.2.1</w:t>
            </w:r>
            <w:r>
              <w:rPr>
                <w:rFonts w:eastAsiaTheme="minorEastAsia"/>
                <w:noProof/>
                <w:lang w:eastAsia="es-CO"/>
              </w:rPr>
              <w:tab/>
            </w:r>
            <w:r w:rsidRPr="00960669">
              <w:rPr>
                <w:rStyle w:val="Hipervnculo"/>
                <w:rFonts w:eastAsia="Times New Roman"/>
                <w:noProof/>
                <w:lang w:eastAsia="es-ES_tradnl"/>
              </w:rPr>
              <w:t>Misión TI</w:t>
            </w:r>
            <w:r>
              <w:rPr>
                <w:noProof/>
                <w:webHidden/>
              </w:rPr>
              <w:tab/>
            </w:r>
            <w:r>
              <w:rPr>
                <w:noProof/>
                <w:webHidden/>
              </w:rPr>
              <w:fldChar w:fldCharType="begin"/>
            </w:r>
            <w:r>
              <w:rPr>
                <w:noProof/>
                <w:webHidden/>
              </w:rPr>
              <w:instrText xml:space="preserve"> PAGEREF _Toc183709619 \h </w:instrText>
            </w:r>
            <w:r>
              <w:rPr>
                <w:noProof/>
                <w:webHidden/>
              </w:rPr>
            </w:r>
            <w:r>
              <w:rPr>
                <w:noProof/>
                <w:webHidden/>
              </w:rPr>
              <w:fldChar w:fldCharType="separate"/>
            </w:r>
            <w:r>
              <w:rPr>
                <w:noProof/>
                <w:webHidden/>
              </w:rPr>
              <w:t>11</w:t>
            </w:r>
            <w:r>
              <w:rPr>
                <w:noProof/>
                <w:webHidden/>
              </w:rPr>
              <w:fldChar w:fldCharType="end"/>
            </w:r>
          </w:hyperlink>
        </w:p>
        <w:p w14:paraId="1D58BCEE" w14:textId="4E8CC28C" w:rsidR="003A5AE8" w:rsidRDefault="003A5AE8">
          <w:pPr>
            <w:pStyle w:val="TDC1"/>
            <w:tabs>
              <w:tab w:val="left" w:pos="960"/>
              <w:tab w:val="right" w:leader="dot" w:pos="8828"/>
            </w:tabs>
            <w:rPr>
              <w:rFonts w:eastAsiaTheme="minorEastAsia"/>
              <w:noProof/>
              <w:lang w:eastAsia="es-CO"/>
            </w:rPr>
          </w:pPr>
          <w:hyperlink w:anchor="_Toc183709620" w:history="1">
            <w:r w:rsidRPr="00960669">
              <w:rPr>
                <w:rStyle w:val="Hipervnculo"/>
                <w:rFonts w:eastAsia="Times New Roman"/>
                <w:noProof/>
                <w:lang w:eastAsia="es-ES_tradnl"/>
              </w:rPr>
              <w:t>6.2.2</w:t>
            </w:r>
            <w:r>
              <w:rPr>
                <w:rFonts w:eastAsiaTheme="minorEastAsia"/>
                <w:noProof/>
                <w:lang w:eastAsia="es-CO"/>
              </w:rPr>
              <w:tab/>
            </w:r>
            <w:r w:rsidRPr="00960669">
              <w:rPr>
                <w:rStyle w:val="Hipervnculo"/>
                <w:rFonts w:eastAsia="Times New Roman"/>
                <w:noProof/>
                <w:lang w:eastAsia="es-ES_tradnl"/>
              </w:rPr>
              <w:t>Visión TI</w:t>
            </w:r>
            <w:r>
              <w:rPr>
                <w:noProof/>
                <w:webHidden/>
              </w:rPr>
              <w:tab/>
            </w:r>
            <w:r>
              <w:rPr>
                <w:noProof/>
                <w:webHidden/>
              </w:rPr>
              <w:fldChar w:fldCharType="begin"/>
            </w:r>
            <w:r>
              <w:rPr>
                <w:noProof/>
                <w:webHidden/>
              </w:rPr>
              <w:instrText xml:space="preserve"> PAGEREF _Toc183709620 \h </w:instrText>
            </w:r>
            <w:r>
              <w:rPr>
                <w:noProof/>
                <w:webHidden/>
              </w:rPr>
            </w:r>
            <w:r>
              <w:rPr>
                <w:noProof/>
                <w:webHidden/>
              </w:rPr>
              <w:fldChar w:fldCharType="separate"/>
            </w:r>
            <w:r>
              <w:rPr>
                <w:noProof/>
                <w:webHidden/>
              </w:rPr>
              <w:t>11</w:t>
            </w:r>
            <w:r>
              <w:rPr>
                <w:noProof/>
                <w:webHidden/>
              </w:rPr>
              <w:fldChar w:fldCharType="end"/>
            </w:r>
          </w:hyperlink>
        </w:p>
        <w:p w14:paraId="7054ADD5" w14:textId="72F8B510" w:rsidR="003A5AE8" w:rsidRDefault="003A5AE8">
          <w:pPr>
            <w:pStyle w:val="TDC1"/>
            <w:tabs>
              <w:tab w:val="left" w:pos="960"/>
              <w:tab w:val="right" w:leader="dot" w:pos="8828"/>
            </w:tabs>
            <w:rPr>
              <w:rFonts w:eastAsiaTheme="minorEastAsia"/>
              <w:noProof/>
              <w:lang w:eastAsia="es-CO"/>
            </w:rPr>
          </w:pPr>
          <w:hyperlink w:anchor="_Toc183709621" w:history="1">
            <w:r w:rsidRPr="00960669">
              <w:rPr>
                <w:rStyle w:val="Hipervnculo"/>
                <w:rFonts w:eastAsia="Times New Roman"/>
                <w:noProof/>
                <w:lang w:eastAsia="es-ES_tradnl"/>
              </w:rPr>
              <w:t>6.2.3</w:t>
            </w:r>
            <w:r>
              <w:rPr>
                <w:rFonts w:eastAsiaTheme="minorEastAsia"/>
                <w:noProof/>
                <w:lang w:eastAsia="es-CO"/>
              </w:rPr>
              <w:tab/>
            </w:r>
            <w:r w:rsidRPr="00960669">
              <w:rPr>
                <w:rStyle w:val="Hipervnculo"/>
                <w:rFonts w:eastAsia="Times New Roman"/>
                <w:noProof/>
                <w:lang w:eastAsia="es-ES_tradnl"/>
              </w:rPr>
              <w:t>Objetivos TI</w:t>
            </w:r>
            <w:r>
              <w:rPr>
                <w:noProof/>
                <w:webHidden/>
              </w:rPr>
              <w:tab/>
            </w:r>
            <w:r>
              <w:rPr>
                <w:noProof/>
                <w:webHidden/>
              </w:rPr>
              <w:fldChar w:fldCharType="begin"/>
            </w:r>
            <w:r>
              <w:rPr>
                <w:noProof/>
                <w:webHidden/>
              </w:rPr>
              <w:instrText xml:space="preserve"> PAGEREF _Toc183709621 \h </w:instrText>
            </w:r>
            <w:r>
              <w:rPr>
                <w:noProof/>
                <w:webHidden/>
              </w:rPr>
            </w:r>
            <w:r>
              <w:rPr>
                <w:noProof/>
                <w:webHidden/>
              </w:rPr>
              <w:fldChar w:fldCharType="separate"/>
            </w:r>
            <w:r>
              <w:rPr>
                <w:noProof/>
                <w:webHidden/>
              </w:rPr>
              <w:t>12</w:t>
            </w:r>
            <w:r>
              <w:rPr>
                <w:noProof/>
                <w:webHidden/>
              </w:rPr>
              <w:fldChar w:fldCharType="end"/>
            </w:r>
          </w:hyperlink>
        </w:p>
        <w:p w14:paraId="7B9DA722" w14:textId="3AA16708" w:rsidR="003A5AE8" w:rsidRDefault="003A5AE8">
          <w:pPr>
            <w:pStyle w:val="TDC1"/>
            <w:tabs>
              <w:tab w:val="left" w:pos="720"/>
              <w:tab w:val="right" w:leader="dot" w:pos="8828"/>
            </w:tabs>
            <w:rPr>
              <w:rFonts w:eastAsiaTheme="minorEastAsia"/>
              <w:noProof/>
              <w:lang w:eastAsia="es-CO"/>
            </w:rPr>
          </w:pPr>
          <w:hyperlink w:anchor="_Toc183709622" w:history="1">
            <w:r w:rsidRPr="00960669">
              <w:rPr>
                <w:rStyle w:val="Hipervnculo"/>
                <w:rFonts w:eastAsia="Times New Roman"/>
                <w:noProof/>
                <w:lang w:eastAsia="es-ES_tradnl"/>
              </w:rPr>
              <w:t>6.3</w:t>
            </w:r>
            <w:r>
              <w:rPr>
                <w:rFonts w:eastAsiaTheme="minorEastAsia"/>
                <w:noProof/>
                <w:lang w:eastAsia="es-CO"/>
              </w:rPr>
              <w:tab/>
            </w:r>
            <w:r w:rsidRPr="00960669">
              <w:rPr>
                <w:rStyle w:val="Hipervnculo"/>
                <w:rFonts w:eastAsia="Times New Roman"/>
                <w:noProof/>
                <w:lang w:eastAsia="es-ES_tradnl"/>
              </w:rPr>
              <w:t>Uso y Apropiación de la Tecnología</w:t>
            </w:r>
            <w:r>
              <w:rPr>
                <w:noProof/>
                <w:webHidden/>
              </w:rPr>
              <w:tab/>
            </w:r>
            <w:r>
              <w:rPr>
                <w:noProof/>
                <w:webHidden/>
              </w:rPr>
              <w:fldChar w:fldCharType="begin"/>
            </w:r>
            <w:r>
              <w:rPr>
                <w:noProof/>
                <w:webHidden/>
              </w:rPr>
              <w:instrText xml:space="preserve"> PAGEREF _Toc183709622 \h </w:instrText>
            </w:r>
            <w:r>
              <w:rPr>
                <w:noProof/>
                <w:webHidden/>
              </w:rPr>
            </w:r>
            <w:r>
              <w:rPr>
                <w:noProof/>
                <w:webHidden/>
              </w:rPr>
              <w:fldChar w:fldCharType="separate"/>
            </w:r>
            <w:r>
              <w:rPr>
                <w:noProof/>
                <w:webHidden/>
              </w:rPr>
              <w:t>12</w:t>
            </w:r>
            <w:r>
              <w:rPr>
                <w:noProof/>
                <w:webHidden/>
              </w:rPr>
              <w:fldChar w:fldCharType="end"/>
            </w:r>
          </w:hyperlink>
        </w:p>
        <w:p w14:paraId="6A21ACC6" w14:textId="4BCA0495" w:rsidR="003A5AE8" w:rsidRDefault="003A5AE8">
          <w:pPr>
            <w:pStyle w:val="TDC1"/>
            <w:tabs>
              <w:tab w:val="left" w:pos="720"/>
              <w:tab w:val="right" w:leader="dot" w:pos="8828"/>
            </w:tabs>
            <w:rPr>
              <w:rFonts w:eastAsiaTheme="minorEastAsia"/>
              <w:noProof/>
              <w:lang w:eastAsia="es-CO"/>
            </w:rPr>
          </w:pPr>
          <w:hyperlink w:anchor="_Toc183709623" w:history="1">
            <w:r w:rsidRPr="00960669">
              <w:rPr>
                <w:rStyle w:val="Hipervnculo"/>
                <w:rFonts w:eastAsia="Times New Roman"/>
                <w:noProof/>
                <w:lang w:eastAsia="es-ES_tradnl"/>
              </w:rPr>
              <w:t>6.4</w:t>
            </w:r>
            <w:r>
              <w:rPr>
                <w:rFonts w:eastAsiaTheme="minorEastAsia"/>
                <w:noProof/>
                <w:lang w:eastAsia="es-CO"/>
              </w:rPr>
              <w:tab/>
            </w:r>
            <w:r w:rsidRPr="00960669">
              <w:rPr>
                <w:rStyle w:val="Hipervnculo"/>
                <w:rFonts w:eastAsia="Times New Roman"/>
                <w:noProof/>
                <w:lang w:eastAsia="es-ES_tradnl"/>
              </w:rPr>
              <w:t>Sistemas de información</w:t>
            </w:r>
            <w:r>
              <w:rPr>
                <w:noProof/>
                <w:webHidden/>
              </w:rPr>
              <w:tab/>
            </w:r>
            <w:r>
              <w:rPr>
                <w:noProof/>
                <w:webHidden/>
              </w:rPr>
              <w:fldChar w:fldCharType="begin"/>
            </w:r>
            <w:r>
              <w:rPr>
                <w:noProof/>
                <w:webHidden/>
              </w:rPr>
              <w:instrText xml:space="preserve"> PAGEREF _Toc183709623 \h </w:instrText>
            </w:r>
            <w:r>
              <w:rPr>
                <w:noProof/>
                <w:webHidden/>
              </w:rPr>
            </w:r>
            <w:r>
              <w:rPr>
                <w:noProof/>
                <w:webHidden/>
              </w:rPr>
              <w:fldChar w:fldCharType="separate"/>
            </w:r>
            <w:r>
              <w:rPr>
                <w:noProof/>
                <w:webHidden/>
              </w:rPr>
              <w:t>14</w:t>
            </w:r>
            <w:r>
              <w:rPr>
                <w:noProof/>
                <w:webHidden/>
              </w:rPr>
              <w:fldChar w:fldCharType="end"/>
            </w:r>
          </w:hyperlink>
        </w:p>
        <w:p w14:paraId="28EE17A6" w14:textId="0A79724E" w:rsidR="003A5AE8" w:rsidRDefault="003A5AE8">
          <w:pPr>
            <w:pStyle w:val="TDC1"/>
            <w:tabs>
              <w:tab w:val="left" w:pos="720"/>
              <w:tab w:val="right" w:leader="dot" w:pos="8828"/>
            </w:tabs>
            <w:rPr>
              <w:rFonts w:eastAsiaTheme="minorEastAsia"/>
              <w:noProof/>
              <w:lang w:eastAsia="es-CO"/>
            </w:rPr>
          </w:pPr>
          <w:hyperlink w:anchor="_Toc183709624" w:history="1">
            <w:r w:rsidRPr="00960669">
              <w:rPr>
                <w:rStyle w:val="Hipervnculo"/>
                <w:rFonts w:eastAsia="Times New Roman"/>
                <w:noProof/>
                <w:lang w:eastAsia="es-ES_tradnl"/>
              </w:rPr>
              <w:t>6.5</w:t>
            </w:r>
            <w:r>
              <w:rPr>
                <w:rFonts w:eastAsiaTheme="minorEastAsia"/>
                <w:noProof/>
                <w:lang w:eastAsia="es-CO"/>
              </w:rPr>
              <w:tab/>
            </w:r>
            <w:r w:rsidRPr="00960669">
              <w:rPr>
                <w:rStyle w:val="Hipervnculo"/>
                <w:rFonts w:eastAsia="Times New Roman"/>
                <w:noProof/>
                <w:lang w:eastAsia="es-ES_tradnl"/>
              </w:rPr>
              <w:t>Servicios Tecnológicos</w:t>
            </w:r>
            <w:r>
              <w:rPr>
                <w:noProof/>
                <w:webHidden/>
              </w:rPr>
              <w:tab/>
            </w:r>
            <w:r>
              <w:rPr>
                <w:noProof/>
                <w:webHidden/>
              </w:rPr>
              <w:fldChar w:fldCharType="begin"/>
            </w:r>
            <w:r>
              <w:rPr>
                <w:noProof/>
                <w:webHidden/>
              </w:rPr>
              <w:instrText xml:space="preserve"> PAGEREF _Toc183709624 \h </w:instrText>
            </w:r>
            <w:r>
              <w:rPr>
                <w:noProof/>
                <w:webHidden/>
              </w:rPr>
            </w:r>
            <w:r>
              <w:rPr>
                <w:noProof/>
                <w:webHidden/>
              </w:rPr>
              <w:fldChar w:fldCharType="separate"/>
            </w:r>
            <w:r>
              <w:rPr>
                <w:noProof/>
                <w:webHidden/>
              </w:rPr>
              <w:t>15</w:t>
            </w:r>
            <w:r>
              <w:rPr>
                <w:noProof/>
                <w:webHidden/>
              </w:rPr>
              <w:fldChar w:fldCharType="end"/>
            </w:r>
          </w:hyperlink>
        </w:p>
        <w:p w14:paraId="510E0E79" w14:textId="4ABEF8A8" w:rsidR="003A5AE8" w:rsidRDefault="003A5AE8">
          <w:pPr>
            <w:pStyle w:val="TDC1"/>
            <w:tabs>
              <w:tab w:val="left" w:pos="720"/>
              <w:tab w:val="right" w:leader="dot" w:pos="8828"/>
            </w:tabs>
            <w:rPr>
              <w:rFonts w:eastAsiaTheme="minorEastAsia"/>
              <w:noProof/>
              <w:lang w:eastAsia="es-CO"/>
            </w:rPr>
          </w:pPr>
          <w:hyperlink w:anchor="_Toc183709625" w:history="1">
            <w:r w:rsidRPr="00960669">
              <w:rPr>
                <w:rStyle w:val="Hipervnculo"/>
                <w:rFonts w:eastAsia="Times New Roman"/>
                <w:noProof/>
                <w:lang w:eastAsia="es-ES_tradnl"/>
              </w:rPr>
              <w:t>6.6</w:t>
            </w:r>
            <w:r>
              <w:rPr>
                <w:rFonts w:eastAsiaTheme="minorEastAsia"/>
                <w:noProof/>
                <w:lang w:eastAsia="es-CO"/>
              </w:rPr>
              <w:tab/>
            </w:r>
            <w:r w:rsidRPr="00960669">
              <w:rPr>
                <w:rStyle w:val="Hipervnculo"/>
                <w:rFonts w:eastAsia="Times New Roman"/>
                <w:noProof/>
                <w:lang w:eastAsia="es-ES_tradnl"/>
              </w:rPr>
              <w:t>Gestión de Información</w:t>
            </w:r>
            <w:r>
              <w:rPr>
                <w:noProof/>
                <w:webHidden/>
              </w:rPr>
              <w:tab/>
            </w:r>
            <w:r>
              <w:rPr>
                <w:noProof/>
                <w:webHidden/>
              </w:rPr>
              <w:fldChar w:fldCharType="begin"/>
            </w:r>
            <w:r>
              <w:rPr>
                <w:noProof/>
                <w:webHidden/>
              </w:rPr>
              <w:instrText xml:space="preserve"> PAGEREF _Toc183709625 \h </w:instrText>
            </w:r>
            <w:r>
              <w:rPr>
                <w:noProof/>
                <w:webHidden/>
              </w:rPr>
            </w:r>
            <w:r>
              <w:rPr>
                <w:noProof/>
                <w:webHidden/>
              </w:rPr>
              <w:fldChar w:fldCharType="separate"/>
            </w:r>
            <w:r>
              <w:rPr>
                <w:noProof/>
                <w:webHidden/>
              </w:rPr>
              <w:t>15</w:t>
            </w:r>
            <w:r>
              <w:rPr>
                <w:noProof/>
                <w:webHidden/>
              </w:rPr>
              <w:fldChar w:fldCharType="end"/>
            </w:r>
          </w:hyperlink>
        </w:p>
        <w:p w14:paraId="234E29A0" w14:textId="02B41992" w:rsidR="003A5AE8" w:rsidRDefault="003A5AE8">
          <w:pPr>
            <w:pStyle w:val="TDC1"/>
            <w:tabs>
              <w:tab w:val="left" w:pos="720"/>
              <w:tab w:val="right" w:leader="dot" w:pos="8828"/>
            </w:tabs>
            <w:rPr>
              <w:rFonts w:eastAsiaTheme="minorEastAsia"/>
              <w:noProof/>
              <w:lang w:eastAsia="es-CO"/>
            </w:rPr>
          </w:pPr>
          <w:hyperlink w:anchor="_Toc183709626" w:history="1">
            <w:r w:rsidRPr="00960669">
              <w:rPr>
                <w:rStyle w:val="Hipervnculo"/>
                <w:rFonts w:eastAsia="Times New Roman"/>
                <w:noProof/>
                <w:lang w:eastAsia="es-ES_tradnl"/>
              </w:rPr>
              <w:t>6.7</w:t>
            </w:r>
            <w:r>
              <w:rPr>
                <w:rFonts w:eastAsiaTheme="minorEastAsia"/>
                <w:noProof/>
                <w:lang w:eastAsia="es-CO"/>
              </w:rPr>
              <w:tab/>
            </w:r>
            <w:r w:rsidRPr="00960669">
              <w:rPr>
                <w:rStyle w:val="Hipervnculo"/>
                <w:rFonts w:eastAsia="Times New Roman"/>
                <w:noProof/>
                <w:lang w:eastAsia="es-ES_tradnl"/>
              </w:rPr>
              <w:t>Gobierno de TI</w:t>
            </w:r>
            <w:r>
              <w:rPr>
                <w:noProof/>
                <w:webHidden/>
              </w:rPr>
              <w:tab/>
            </w:r>
            <w:r>
              <w:rPr>
                <w:noProof/>
                <w:webHidden/>
              </w:rPr>
              <w:fldChar w:fldCharType="begin"/>
            </w:r>
            <w:r>
              <w:rPr>
                <w:noProof/>
                <w:webHidden/>
              </w:rPr>
              <w:instrText xml:space="preserve"> PAGEREF _Toc183709626 \h </w:instrText>
            </w:r>
            <w:r>
              <w:rPr>
                <w:noProof/>
                <w:webHidden/>
              </w:rPr>
            </w:r>
            <w:r>
              <w:rPr>
                <w:noProof/>
                <w:webHidden/>
              </w:rPr>
              <w:fldChar w:fldCharType="separate"/>
            </w:r>
            <w:r>
              <w:rPr>
                <w:noProof/>
                <w:webHidden/>
              </w:rPr>
              <w:t>15</w:t>
            </w:r>
            <w:r>
              <w:rPr>
                <w:noProof/>
                <w:webHidden/>
              </w:rPr>
              <w:fldChar w:fldCharType="end"/>
            </w:r>
          </w:hyperlink>
        </w:p>
        <w:p w14:paraId="089FA7A9" w14:textId="6E1615C0" w:rsidR="003A5AE8" w:rsidRDefault="003A5AE8">
          <w:pPr>
            <w:pStyle w:val="TDC1"/>
            <w:tabs>
              <w:tab w:val="left" w:pos="720"/>
              <w:tab w:val="right" w:leader="dot" w:pos="8828"/>
            </w:tabs>
            <w:rPr>
              <w:rFonts w:eastAsiaTheme="minorEastAsia"/>
              <w:noProof/>
              <w:lang w:eastAsia="es-CO"/>
            </w:rPr>
          </w:pPr>
          <w:hyperlink w:anchor="_Toc183709627" w:history="1">
            <w:r w:rsidRPr="00960669">
              <w:rPr>
                <w:rStyle w:val="Hipervnculo"/>
                <w:rFonts w:eastAsia="Times New Roman"/>
                <w:noProof/>
                <w:lang w:eastAsia="es-ES_tradnl"/>
              </w:rPr>
              <w:t>6.8</w:t>
            </w:r>
            <w:r>
              <w:rPr>
                <w:rFonts w:eastAsiaTheme="minorEastAsia"/>
                <w:noProof/>
                <w:lang w:eastAsia="es-CO"/>
              </w:rPr>
              <w:tab/>
            </w:r>
            <w:r w:rsidRPr="00960669">
              <w:rPr>
                <w:rStyle w:val="Hipervnculo"/>
                <w:rFonts w:eastAsia="Times New Roman"/>
                <w:noProof/>
                <w:lang w:eastAsia="es-ES_tradnl"/>
              </w:rPr>
              <w:t>Análisis Financiero</w:t>
            </w:r>
            <w:r>
              <w:rPr>
                <w:noProof/>
                <w:webHidden/>
              </w:rPr>
              <w:tab/>
            </w:r>
            <w:r>
              <w:rPr>
                <w:noProof/>
                <w:webHidden/>
              </w:rPr>
              <w:fldChar w:fldCharType="begin"/>
            </w:r>
            <w:r>
              <w:rPr>
                <w:noProof/>
                <w:webHidden/>
              </w:rPr>
              <w:instrText xml:space="preserve"> PAGEREF _Toc183709627 \h </w:instrText>
            </w:r>
            <w:r>
              <w:rPr>
                <w:noProof/>
                <w:webHidden/>
              </w:rPr>
            </w:r>
            <w:r>
              <w:rPr>
                <w:noProof/>
                <w:webHidden/>
              </w:rPr>
              <w:fldChar w:fldCharType="separate"/>
            </w:r>
            <w:r>
              <w:rPr>
                <w:noProof/>
                <w:webHidden/>
              </w:rPr>
              <w:t>17</w:t>
            </w:r>
            <w:r>
              <w:rPr>
                <w:noProof/>
                <w:webHidden/>
              </w:rPr>
              <w:fldChar w:fldCharType="end"/>
            </w:r>
          </w:hyperlink>
        </w:p>
        <w:p w14:paraId="6FEFAB46" w14:textId="5B64968B" w:rsidR="003A5AE8" w:rsidRDefault="003A5AE8">
          <w:pPr>
            <w:pStyle w:val="TDC1"/>
            <w:tabs>
              <w:tab w:val="left" w:pos="480"/>
              <w:tab w:val="right" w:leader="dot" w:pos="8828"/>
            </w:tabs>
            <w:rPr>
              <w:rFonts w:eastAsiaTheme="minorEastAsia"/>
              <w:noProof/>
              <w:lang w:eastAsia="es-CO"/>
            </w:rPr>
          </w:pPr>
          <w:hyperlink w:anchor="_Toc183709628" w:history="1">
            <w:r w:rsidRPr="00960669">
              <w:rPr>
                <w:rStyle w:val="Hipervnculo"/>
                <w:rFonts w:eastAsia="Times New Roman"/>
                <w:noProof/>
                <w:lang w:eastAsia="es-ES_tradnl"/>
              </w:rPr>
              <w:t>7.</w:t>
            </w:r>
            <w:r>
              <w:rPr>
                <w:rFonts w:eastAsiaTheme="minorEastAsia"/>
                <w:noProof/>
                <w:lang w:eastAsia="es-CO"/>
              </w:rPr>
              <w:tab/>
            </w:r>
            <w:r w:rsidRPr="00960669">
              <w:rPr>
                <w:rStyle w:val="Hipervnculo"/>
                <w:rFonts w:eastAsia="Times New Roman"/>
                <w:noProof/>
                <w:lang w:eastAsia="es-ES_tradnl"/>
              </w:rPr>
              <w:t>ENTENDIMIENTO ESTRATÉGICO</w:t>
            </w:r>
            <w:r>
              <w:rPr>
                <w:noProof/>
                <w:webHidden/>
              </w:rPr>
              <w:tab/>
            </w:r>
            <w:r>
              <w:rPr>
                <w:noProof/>
                <w:webHidden/>
              </w:rPr>
              <w:fldChar w:fldCharType="begin"/>
            </w:r>
            <w:r>
              <w:rPr>
                <w:noProof/>
                <w:webHidden/>
              </w:rPr>
              <w:instrText xml:space="preserve"> PAGEREF _Toc183709628 \h </w:instrText>
            </w:r>
            <w:r>
              <w:rPr>
                <w:noProof/>
                <w:webHidden/>
              </w:rPr>
            </w:r>
            <w:r>
              <w:rPr>
                <w:noProof/>
                <w:webHidden/>
              </w:rPr>
              <w:fldChar w:fldCharType="separate"/>
            </w:r>
            <w:r>
              <w:rPr>
                <w:noProof/>
                <w:webHidden/>
              </w:rPr>
              <w:t>17</w:t>
            </w:r>
            <w:r>
              <w:rPr>
                <w:noProof/>
                <w:webHidden/>
              </w:rPr>
              <w:fldChar w:fldCharType="end"/>
            </w:r>
          </w:hyperlink>
        </w:p>
        <w:p w14:paraId="588A9510" w14:textId="2F74272F" w:rsidR="003A5AE8" w:rsidRDefault="003A5AE8">
          <w:pPr>
            <w:pStyle w:val="TDC1"/>
            <w:tabs>
              <w:tab w:val="left" w:pos="720"/>
              <w:tab w:val="right" w:leader="dot" w:pos="8828"/>
            </w:tabs>
            <w:rPr>
              <w:rFonts w:eastAsiaTheme="minorEastAsia"/>
              <w:noProof/>
              <w:lang w:eastAsia="es-CO"/>
            </w:rPr>
          </w:pPr>
          <w:hyperlink w:anchor="_Toc183709629" w:history="1">
            <w:r w:rsidRPr="00960669">
              <w:rPr>
                <w:rStyle w:val="Hipervnculo"/>
                <w:rFonts w:eastAsia="Times New Roman"/>
                <w:noProof/>
                <w:lang w:eastAsia="es-ES_tradnl"/>
              </w:rPr>
              <w:t>7.1</w:t>
            </w:r>
            <w:r>
              <w:rPr>
                <w:rFonts w:eastAsiaTheme="minorEastAsia"/>
                <w:noProof/>
                <w:lang w:eastAsia="es-CO"/>
              </w:rPr>
              <w:tab/>
            </w:r>
            <w:r w:rsidRPr="00960669">
              <w:rPr>
                <w:rStyle w:val="Hipervnculo"/>
                <w:rFonts w:eastAsia="Times New Roman"/>
                <w:noProof/>
                <w:lang w:eastAsia="es-ES_tradnl"/>
              </w:rPr>
              <w:t>Modelo operativo</w:t>
            </w:r>
            <w:r>
              <w:rPr>
                <w:noProof/>
                <w:webHidden/>
              </w:rPr>
              <w:tab/>
            </w:r>
            <w:r>
              <w:rPr>
                <w:noProof/>
                <w:webHidden/>
              </w:rPr>
              <w:fldChar w:fldCharType="begin"/>
            </w:r>
            <w:r>
              <w:rPr>
                <w:noProof/>
                <w:webHidden/>
              </w:rPr>
              <w:instrText xml:space="preserve"> PAGEREF _Toc183709629 \h </w:instrText>
            </w:r>
            <w:r>
              <w:rPr>
                <w:noProof/>
                <w:webHidden/>
              </w:rPr>
            </w:r>
            <w:r>
              <w:rPr>
                <w:noProof/>
                <w:webHidden/>
              </w:rPr>
              <w:fldChar w:fldCharType="separate"/>
            </w:r>
            <w:r>
              <w:rPr>
                <w:noProof/>
                <w:webHidden/>
              </w:rPr>
              <w:t>17</w:t>
            </w:r>
            <w:r>
              <w:rPr>
                <w:noProof/>
                <w:webHidden/>
              </w:rPr>
              <w:fldChar w:fldCharType="end"/>
            </w:r>
          </w:hyperlink>
        </w:p>
        <w:p w14:paraId="578571BC" w14:textId="4B156872" w:rsidR="003A5AE8" w:rsidRDefault="003A5AE8">
          <w:pPr>
            <w:pStyle w:val="TDC1"/>
            <w:tabs>
              <w:tab w:val="left" w:pos="720"/>
              <w:tab w:val="right" w:leader="dot" w:pos="8828"/>
            </w:tabs>
            <w:rPr>
              <w:rFonts w:eastAsiaTheme="minorEastAsia"/>
              <w:noProof/>
              <w:lang w:eastAsia="es-CO"/>
            </w:rPr>
          </w:pPr>
          <w:hyperlink w:anchor="_Toc183709630" w:history="1">
            <w:r w:rsidRPr="00960669">
              <w:rPr>
                <w:rStyle w:val="Hipervnculo"/>
                <w:rFonts w:eastAsia="Times New Roman"/>
                <w:noProof/>
                <w:lang w:eastAsia="es-ES_tradnl"/>
              </w:rPr>
              <w:t>7.2</w:t>
            </w:r>
            <w:r>
              <w:rPr>
                <w:rFonts w:eastAsiaTheme="minorEastAsia"/>
                <w:noProof/>
                <w:lang w:eastAsia="es-CO"/>
              </w:rPr>
              <w:tab/>
            </w:r>
            <w:r w:rsidRPr="00960669">
              <w:rPr>
                <w:rStyle w:val="Hipervnculo"/>
                <w:rFonts w:eastAsia="Times New Roman"/>
                <w:noProof/>
                <w:lang w:eastAsia="es-ES_tradnl"/>
              </w:rPr>
              <w:t>Alineación de TI con los procesos</w:t>
            </w:r>
            <w:r>
              <w:rPr>
                <w:noProof/>
                <w:webHidden/>
              </w:rPr>
              <w:tab/>
            </w:r>
            <w:r>
              <w:rPr>
                <w:noProof/>
                <w:webHidden/>
              </w:rPr>
              <w:fldChar w:fldCharType="begin"/>
            </w:r>
            <w:r>
              <w:rPr>
                <w:noProof/>
                <w:webHidden/>
              </w:rPr>
              <w:instrText xml:space="preserve"> PAGEREF _Toc183709630 \h </w:instrText>
            </w:r>
            <w:r>
              <w:rPr>
                <w:noProof/>
                <w:webHidden/>
              </w:rPr>
            </w:r>
            <w:r>
              <w:rPr>
                <w:noProof/>
                <w:webHidden/>
              </w:rPr>
              <w:fldChar w:fldCharType="separate"/>
            </w:r>
            <w:r>
              <w:rPr>
                <w:noProof/>
                <w:webHidden/>
              </w:rPr>
              <w:t>18</w:t>
            </w:r>
            <w:r>
              <w:rPr>
                <w:noProof/>
                <w:webHidden/>
              </w:rPr>
              <w:fldChar w:fldCharType="end"/>
            </w:r>
          </w:hyperlink>
        </w:p>
        <w:p w14:paraId="35691ADB" w14:textId="0258752C" w:rsidR="003A5AE8" w:rsidRDefault="003A5AE8">
          <w:pPr>
            <w:pStyle w:val="TDC1"/>
            <w:tabs>
              <w:tab w:val="left" w:pos="720"/>
              <w:tab w:val="right" w:leader="dot" w:pos="8828"/>
            </w:tabs>
            <w:rPr>
              <w:rFonts w:eastAsiaTheme="minorEastAsia"/>
              <w:noProof/>
              <w:lang w:eastAsia="es-CO"/>
            </w:rPr>
          </w:pPr>
          <w:hyperlink w:anchor="_Toc183709631" w:history="1">
            <w:r w:rsidRPr="00960669">
              <w:rPr>
                <w:rStyle w:val="Hipervnculo"/>
                <w:rFonts w:eastAsia="Times New Roman"/>
                <w:noProof/>
                <w:lang w:eastAsia="es-ES_tradnl"/>
              </w:rPr>
              <w:t>7.3</w:t>
            </w:r>
            <w:r>
              <w:rPr>
                <w:rFonts w:eastAsiaTheme="minorEastAsia"/>
                <w:noProof/>
                <w:lang w:eastAsia="es-CO"/>
              </w:rPr>
              <w:tab/>
            </w:r>
            <w:r w:rsidRPr="00960669">
              <w:rPr>
                <w:rStyle w:val="Hipervnculo"/>
                <w:rFonts w:eastAsia="Times New Roman"/>
                <w:noProof/>
                <w:lang w:eastAsia="es-ES_tradnl"/>
              </w:rPr>
              <w:t>Estrategia de TI</w:t>
            </w:r>
            <w:r>
              <w:rPr>
                <w:noProof/>
                <w:webHidden/>
              </w:rPr>
              <w:tab/>
            </w:r>
            <w:r>
              <w:rPr>
                <w:noProof/>
                <w:webHidden/>
              </w:rPr>
              <w:fldChar w:fldCharType="begin"/>
            </w:r>
            <w:r>
              <w:rPr>
                <w:noProof/>
                <w:webHidden/>
              </w:rPr>
              <w:instrText xml:space="preserve"> PAGEREF _Toc183709631 \h </w:instrText>
            </w:r>
            <w:r>
              <w:rPr>
                <w:noProof/>
                <w:webHidden/>
              </w:rPr>
            </w:r>
            <w:r>
              <w:rPr>
                <w:noProof/>
                <w:webHidden/>
              </w:rPr>
              <w:fldChar w:fldCharType="separate"/>
            </w:r>
            <w:r>
              <w:rPr>
                <w:noProof/>
                <w:webHidden/>
              </w:rPr>
              <w:t>19</w:t>
            </w:r>
            <w:r>
              <w:rPr>
                <w:noProof/>
                <w:webHidden/>
              </w:rPr>
              <w:fldChar w:fldCharType="end"/>
            </w:r>
          </w:hyperlink>
        </w:p>
        <w:p w14:paraId="1C380A12" w14:textId="27A1CBBA" w:rsidR="003A5AE8" w:rsidRDefault="003A5AE8">
          <w:pPr>
            <w:pStyle w:val="TDC1"/>
            <w:tabs>
              <w:tab w:val="left" w:pos="960"/>
              <w:tab w:val="right" w:leader="dot" w:pos="8828"/>
            </w:tabs>
            <w:rPr>
              <w:rFonts w:eastAsiaTheme="minorEastAsia"/>
              <w:noProof/>
              <w:lang w:eastAsia="es-CO"/>
            </w:rPr>
          </w:pPr>
          <w:hyperlink w:anchor="_Toc183709632" w:history="1">
            <w:r w:rsidRPr="00960669">
              <w:rPr>
                <w:rStyle w:val="Hipervnculo"/>
                <w:rFonts w:eastAsia="Times New Roman"/>
                <w:noProof/>
                <w:lang w:eastAsia="es-ES_tradnl"/>
              </w:rPr>
              <w:t>7.3.1</w:t>
            </w:r>
            <w:r>
              <w:rPr>
                <w:rFonts w:eastAsiaTheme="minorEastAsia"/>
                <w:noProof/>
                <w:lang w:eastAsia="es-CO"/>
              </w:rPr>
              <w:tab/>
            </w:r>
            <w:r w:rsidRPr="00960669">
              <w:rPr>
                <w:rStyle w:val="Hipervnculo"/>
                <w:rFonts w:eastAsia="Times New Roman"/>
                <w:noProof/>
                <w:lang w:eastAsia="es-ES_tradnl"/>
              </w:rPr>
              <w:t>Definición de los objetivos estratégicos de TI</w:t>
            </w:r>
            <w:r>
              <w:rPr>
                <w:noProof/>
                <w:webHidden/>
              </w:rPr>
              <w:tab/>
            </w:r>
            <w:r>
              <w:rPr>
                <w:noProof/>
                <w:webHidden/>
              </w:rPr>
              <w:fldChar w:fldCharType="begin"/>
            </w:r>
            <w:r>
              <w:rPr>
                <w:noProof/>
                <w:webHidden/>
              </w:rPr>
              <w:instrText xml:space="preserve"> PAGEREF _Toc183709632 \h </w:instrText>
            </w:r>
            <w:r>
              <w:rPr>
                <w:noProof/>
                <w:webHidden/>
              </w:rPr>
            </w:r>
            <w:r>
              <w:rPr>
                <w:noProof/>
                <w:webHidden/>
              </w:rPr>
              <w:fldChar w:fldCharType="separate"/>
            </w:r>
            <w:r>
              <w:rPr>
                <w:noProof/>
                <w:webHidden/>
              </w:rPr>
              <w:t>20</w:t>
            </w:r>
            <w:r>
              <w:rPr>
                <w:noProof/>
                <w:webHidden/>
              </w:rPr>
              <w:fldChar w:fldCharType="end"/>
            </w:r>
          </w:hyperlink>
        </w:p>
        <w:p w14:paraId="2CE70518" w14:textId="6188C080" w:rsidR="003A5AE8" w:rsidRDefault="003A5AE8">
          <w:pPr>
            <w:pStyle w:val="TDC1"/>
            <w:tabs>
              <w:tab w:val="left" w:pos="960"/>
              <w:tab w:val="right" w:leader="dot" w:pos="8828"/>
            </w:tabs>
            <w:rPr>
              <w:rFonts w:eastAsiaTheme="minorEastAsia"/>
              <w:noProof/>
              <w:lang w:eastAsia="es-CO"/>
            </w:rPr>
          </w:pPr>
          <w:hyperlink w:anchor="_Toc183709633" w:history="1">
            <w:r w:rsidRPr="00960669">
              <w:rPr>
                <w:rStyle w:val="Hipervnculo"/>
                <w:rFonts w:eastAsia="Times New Roman"/>
                <w:noProof/>
                <w:lang w:eastAsia="es-ES_tradnl"/>
              </w:rPr>
              <w:t>7.3.2</w:t>
            </w:r>
            <w:r>
              <w:rPr>
                <w:rFonts w:eastAsiaTheme="minorEastAsia"/>
                <w:noProof/>
                <w:lang w:eastAsia="es-CO"/>
              </w:rPr>
              <w:tab/>
            </w:r>
            <w:r w:rsidRPr="00960669">
              <w:rPr>
                <w:rStyle w:val="Hipervnculo"/>
                <w:rFonts w:eastAsia="Times New Roman"/>
                <w:noProof/>
                <w:lang w:eastAsia="es-ES_tradnl"/>
              </w:rPr>
              <w:t>Alineación de la estrategia de TI con el plan estratégico institucional.</w:t>
            </w:r>
            <w:r>
              <w:rPr>
                <w:noProof/>
                <w:webHidden/>
              </w:rPr>
              <w:tab/>
            </w:r>
            <w:r>
              <w:rPr>
                <w:noProof/>
                <w:webHidden/>
              </w:rPr>
              <w:fldChar w:fldCharType="begin"/>
            </w:r>
            <w:r>
              <w:rPr>
                <w:noProof/>
                <w:webHidden/>
              </w:rPr>
              <w:instrText xml:space="preserve"> PAGEREF _Toc183709633 \h </w:instrText>
            </w:r>
            <w:r>
              <w:rPr>
                <w:noProof/>
                <w:webHidden/>
              </w:rPr>
            </w:r>
            <w:r>
              <w:rPr>
                <w:noProof/>
                <w:webHidden/>
              </w:rPr>
              <w:fldChar w:fldCharType="separate"/>
            </w:r>
            <w:r>
              <w:rPr>
                <w:noProof/>
                <w:webHidden/>
              </w:rPr>
              <w:t>21</w:t>
            </w:r>
            <w:r>
              <w:rPr>
                <w:noProof/>
                <w:webHidden/>
              </w:rPr>
              <w:fldChar w:fldCharType="end"/>
            </w:r>
          </w:hyperlink>
        </w:p>
        <w:p w14:paraId="35BB382B" w14:textId="13F99429" w:rsidR="003A5AE8" w:rsidRDefault="003A5AE8">
          <w:pPr>
            <w:pStyle w:val="TDC1"/>
            <w:tabs>
              <w:tab w:val="left" w:pos="720"/>
              <w:tab w:val="right" w:leader="dot" w:pos="8828"/>
            </w:tabs>
            <w:rPr>
              <w:rFonts w:eastAsiaTheme="minorEastAsia"/>
              <w:noProof/>
              <w:lang w:eastAsia="es-CO"/>
            </w:rPr>
          </w:pPr>
          <w:hyperlink w:anchor="_Toc183709634" w:history="1">
            <w:r w:rsidRPr="00960669">
              <w:rPr>
                <w:rStyle w:val="Hipervnculo"/>
                <w:rFonts w:eastAsia="Times New Roman"/>
                <w:noProof/>
                <w:lang w:eastAsia="es-ES_tradnl"/>
              </w:rPr>
              <w:t>7.4</w:t>
            </w:r>
            <w:r>
              <w:rPr>
                <w:rFonts w:eastAsiaTheme="minorEastAsia"/>
                <w:noProof/>
                <w:lang w:eastAsia="es-CO"/>
              </w:rPr>
              <w:tab/>
            </w:r>
            <w:r w:rsidRPr="00960669">
              <w:rPr>
                <w:rStyle w:val="Hipervnculo"/>
                <w:rFonts w:eastAsia="Times New Roman"/>
                <w:noProof/>
                <w:lang w:eastAsia="es-ES_tradnl"/>
              </w:rPr>
              <w:t>Gobierno de TI</w:t>
            </w:r>
            <w:r>
              <w:rPr>
                <w:noProof/>
                <w:webHidden/>
              </w:rPr>
              <w:tab/>
            </w:r>
            <w:r>
              <w:rPr>
                <w:noProof/>
                <w:webHidden/>
              </w:rPr>
              <w:fldChar w:fldCharType="begin"/>
            </w:r>
            <w:r>
              <w:rPr>
                <w:noProof/>
                <w:webHidden/>
              </w:rPr>
              <w:instrText xml:space="preserve"> PAGEREF _Toc183709634 \h </w:instrText>
            </w:r>
            <w:r>
              <w:rPr>
                <w:noProof/>
                <w:webHidden/>
              </w:rPr>
            </w:r>
            <w:r>
              <w:rPr>
                <w:noProof/>
                <w:webHidden/>
              </w:rPr>
              <w:fldChar w:fldCharType="separate"/>
            </w:r>
            <w:r>
              <w:rPr>
                <w:noProof/>
                <w:webHidden/>
              </w:rPr>
              <w:t>22</w:t>
            </w:r>
            <w:r>
              <w:rPr>
                <w:noProof/>
                <w:webHidden/>
              </w:rPr>
              <w:fldChar w:fldCharType="end"/>
            </w:r>
          </w:hyperlink>
        </w:p>
        <w:p w14:paraId="6A66AA47" w14:textId="4403898E" w:rsidR="003A5AE8" w:rsidRDefault="003A5AE8">
          <w:pPr>
            <w:pStyle w:val="TDC1"/>
            <w:tabs>
              <w:tab w:val="left" w:pos="960"/>
              <w:tab w:val="right" w:leader="dot" w:pos="8828"/>
            </w:tabs>
            <w:rPr>
              <w:rFonts w:eastAsiaTheme="minorEastAsia"/>
              <w:noProof/>
              <w:lang w:eastAsia="es-CO"/>
            </w:rPr>
          </w:pPr>
          <w:hyperlink w:anchor="_Toc183709635" w:history="1">
            <w:r w:rsidRPr="00960669">
              <w:rPr>
                <w:rStyle w:val="Hipervnculo"/>
                <w:rFonts w:eastAsia="Times New Roman"/>
                <w:noProof/>
                <w:lang w:eastAsia="es-ES_tradnl"/>
              </w:rPr>
              <w:t>7.4.1</w:t>
            </w:r>
            <w:r>
              <w:rPr>
                <w:rFonts w:eastAsiaTheme="minorEastAsia"/>
                <w:noProof/>
                <w:lang w:eastAsia="es-CO"/>
              </w:rPr>
              <w:tab/>
            </w:r>
            <w:r w:rsidRPr="00960669">
              <w:rPr>
                <w:rStyle w:val="Hipervnculo"/>
                <w:rFonts w:eastAsia="Times New Roman"/>
                <w:noProof/>
                <w:lang w:eastAsia="es-ES_tradnl"/>
              </w:rPr>
              <w:t>Cadena de valor de TI</w:t>
            </w:r>
            <w:r>
              <w:rPr>
                <w:noProof/>
                <w:webHidden/>
              </w:rPr>
              <w:tab/>
            </w:r>
            <w:r>
              <w:rPr>
                <w:noProof/>
                <w:webHidden/>
              </w:rPr>
              <w:fldChar w:fldCharType="begin"/>
            </w:r>
            <w:r>
              <w:rPr>
                <w:noProof/>
                <w:webHidden/>
              </w:rPr>
              <w:instrText xml:space="preserve"> PAGEREF _Toc183709635 \h </w:instrText>
            </w:r>
            <w:r>
              <w:rPr>
                <w:noProof/>
                <w:webHidden/>
              </w:rPr>
            </w:r>
            <w:r>
              <w:rPr>
                <w:noProof/>
                <w:webHidden/>
              </w:rPr>
              <w:fldChar w:fldCharType="separate"/>
            </w:r>
            <w:r>
              <w:rPr>
                <w:noProof/>
                <w:webHidden/>
              </w:rPr>
              <w:t>24</w:t>
            </w:r>
            <w:r>
              <w:rPr>
                <w:noProof/>
                <w:webHidden/>
              </w:rPr>
              <w:fldChar w:fldCharType="end"/>
            </w:r>
          </w:hyperlink>
        </w:p>
        <w:p w14:paraId="7F9F4BC4" w14:textId="700B2F2E" w:rsidR="003A5AE8" w:rsidRDefault="003A5AE8">
          <w:pPr>
            <w:pStyle w:val="TDC1"/>
            <w:tabs>
              <w:tab w:val="left" w:pos="960"/>
              <w:tab w:val="right" w:leader="dot" w:pos="8828"/>
            </w:tabs>
            <w:rPr>
              <w:rFonts w:eastAsiaTheme="minorEastAsia"/>
              <w:noProof/>
              <w:lang w:eastAsia="es-CO"/>
            </w:rPr>
          </w:pPr>
          <w:hyperlink w:anchor="_Toc183709636" w:history="1">
            <w:r w:rsidRPr="00960669">
              <w:rPr>
                <w:rStyle w:val="Hipervnculo"/>
                <w:rFonts w:eastAsia="Times New Roman"/>
                <w:noProof/>
                <w:lang w:eastAsia="es-ES_tradnl"/>
              </w:rPr>
              <w:t>7.4.2</w:t>
            </w:r>
            <w:r>
              <w:rPr>
                <w:rFonts w:eastAsiaTheme="minorEastAsia"/>
                <w:noProof/>
                <w:lang w:eastAsia="es-CO"/>
              </w:rPr>
              <w:tab/>
            </w:r>
            <w:r w:rsidRPr="00960669">
              <w:rPr>
                <w:rStyle w:val="Hipervnculo"/>
                <w:rFonts w:eastAsia="Times New Roman"/>
                <w:noProof/>
                <w:lang w:eastAsia="es-ES_tradnl"/>
              </w:rPr>
              <w:t>Indicadores y Riesgos</w:t>
            </w:r>
            <w:r>
              <w:rPr>
                <w:noProof/>
                <w:webHidden/>
              </w:rPr>
              <w:tab/>
            </w:r>
            <w:r>
              <w:rPr>
                <w:noProof/>
                <w:webHidden/>
              </w:rPr>
              <w:fldChar w:fldCharType="begin"/>
            </w:r>
            <w:r>
              <w:rPr>
                <w:noProof/>
                <w:webHidden/>
              </w:rPr>
              <w:instrText xml:space="preserve"> PAGEREF _Toc183709636 \h </w:instrText>
            </w:r>
            <w:r>
              <w:rPr>
                <w:noProof/>
                <w:webHidden/>
              </w:rPr>
            </w:r>
            <w:r>
              <w:rPr>
                <w:noProof/>
                <w:webHidden/>
              </w:rPr>
              <w:fldChar w:fldCharType="separate"/>
            </w:r>
            <w:r>
              <w:rPr>
                <w:noProof/>
                <w:webHidden/>
              </w:rPr>
              <w:t>25</w:t>
            </w:r>
            <w:r>
              <w:rPr>
                <w:noProof/>
                <w:webHidden/>
              </w:rPr>
              <w:fldChar w:fldCharType="end"/>
            </w:r>
          </w:hyperlink>
        </w:p>
        <w:p w14:paraId="1D2AA693" w14:textId="43937D2A" w:rsidR="003A5AE8" w:rsidRDefault="003A5AE8">
          <w:pPr>
            <w:pStyle w:val="TDC1"/>
            <w:tabs>
              <w:tab w:val="left" w:pos="960"/>
              <w:tab w:val="right" w:leader="dot" w:pos="8828"/>
            </w:tabs>
            <w:rPr>
              <w:rFonts w:eastAsiaTheme="minorEastAsia"/>
              <w:noProof/>
              <w:lang w:eastAsia="es-CO"/>
            </w:rPr>
          </w:pPr>
          <w:hyperlink w:anchor="_Toc183709637" w:history="1">
            <w:r w:rsidRPr="00960669">
              <w:rPr>
                <w:rStyle w:val="Hipervnculo"/>
                <w:rFonts w:eastAsia="Times New Roman"/>
                <w:noProof/>
                <w:lang w:eastAsia="es-ES_tradnl"/>
              </w:rPr>
              <w:t>7.4.3</w:t>
            </w:r>
            <w:r>
              <w:rPr>
                <w:rFonts w:eastAsiaTheme="minorEastAsia"/>
                <w:noProof/>
                <w:lang w:eastAsia="es-CO"/>
              </w:rPr>
              <w:tab/>
            </w:r>
            <w:r w:rsidRPr="00960669">
              <w:rPr>
                <w:rStyle w:val="Hipervnculo"/>
                <w:rFonts w:eastAsia="Times New Roman"/>
                <w:noProof/>
                <w:lang w:eastAsia="es-ES_tradnl"/>
              </w:rPr>
              <w:t>Estructura organizacional de TI</w:t>
            </w:r>
            <w:r>
              <w:rPr>
                <w:noProof/>
                <w:webHidden/>
              </w:rPr>
              <w:tab/>
            </w:r>
            <w:r>
              <w:rPr>
                <w:noProof/>
                <w:webHidden/>
              </w:rPr>
              <w:fldChar w:fldCharType="begin"/>
            </w:r>
            <w:r>
              <w:rPr>
                <w:noProof/>
                <w:webHidden/>
              </w:rPr>
              <w:instrText xml:space="preserve"> PAGEREF _Toc183709637 \h </w:instrText>
            </w:r>
            <w:r>
              <w:rPr>
                <w:noProof/>
                <w:webHidden/>
              </w:rPr>
            </w:r>
            <w:r>
              <w:rPr>
                <w:noProof/>
                <w:webHidden/>
              </w:rPr>
              <w:fldChar w:fldCharType="separate"/>
            </w:r>
            <w:r>
              <w:rPr>
                <w:noProof/>
                <w:webHidden/>
              </w:rPr>
              <w:t>25</w:t>
            </w:r>
            <w:r>
              <w:rPr>
                <w:noProof/>
                <w:webHidden/>
              </w:rPr>
              <w:fldChar w:fldCharType="end"/>
            </w:r>
          </w:hyperlink>
        </w:p>
        <w:p w14:paraId="08451F5C" w14:textId="71DB046A" w:rsidR="003A5AE8" w:rsidRDefault="003A5AE8">
          <w:pPr>
            <w:pStyle w:val="TDC1"/>
            <w:tabs>
              <w:tab w:val="left" w:pos="720"/>
              <w:tab w:val="right" w:leader="dot" w:pos="8828"/>
            </w:tabs>
            <w:rPr>
              <w:rFonts w:eastAsiaTheme="minorEastAsia"/>
              <w:noProof/>
              <w:lang w:eastAsia="es-CO"/>
            </w:rPr>
          </w:pPr>
          <w:hyperlink w:anchor="_Toc183709638" w:history="1">
            <w:r w:rsidRPr="00960669">
              <w:rPr>
                <w:rStyle w:val="Hipervnculo"/>
                <w:rFonts w:eastAsia="Times New Roman"/>
                <w:noProof/>
                <w:lang w:eastAsia="es-ES_tradnl"/>
              </w:rPr>
              <w:t>7.5</w:t>
            </w:r>
            <w:r>
              <w:rPr>
                <w:rFonts w:eastAsiaTheme="minorEastAsia"/>
                <w:noProof/>
                <w:lang w:eastAsia="es-CO"/>
              </w:rPr>
              <w:tab/>
            </w:r>
            <w:r w:rsidRPr="00960669">
              <w:rPr>
                <w:rStyle w:val="Hipervnculo"/>
                <w:rFonts w:eastAsia="Times New Roman"/>
                <w:noProof/>
                <w:lang w:eastAsia="es-ES_tradnl"/>
              </w:rPr>
              <w:t>Gestión de información</w:t>
            </w:r>
            <w:r>
              <w:rPr>
                <w:noProof/>
                <w:webHidden/>
              </w:rPr>
              <w:tab/>
            </w:r>
            <w:r>
              <w:rPr>
                <w:noProof/>
                <w:webHidden/>
              </w:rPr>
              <w:fldChar w:fldCharType="begin"/>
            </w:r>
            <w:r>
              <w:rPr>
                <w:noProof/>
                <w:webHidden/>
              </w:rPr>
              <w:instrText xml:space="preserve"> PAGEREF _Toc183709638 \h </w:instrText>
            </w:r>
            <w:r>
              <w:rPr>
                <w:noProof/>
                <w:webHidden/>
              </w:rPr>
            </w:r>
            <w:r>
              <w:rPr>
                <w:noProof/>
                <w:webHidden/>
              </w:rPr>
              <w:fldChar w:fldCharType="separate"/>
            </w:r>
            <w:r>
              <w:rPr>
                <w:noProof/>
                <w:webHidden/>
              </w:rPr>
              <w:t>26</w:t>
            </w:r>
            <w:r>
              <w:rPr>
                <w:noProof/>
                <w:webHidden/>
              </w:rPr>
              <w:fldChar w:fldCharType="end"/>
            </w:r>
          </w:hyperlink>
        </w:p>
        <w:p w14:paraId="5ED0CA9C" w14:textId="00308749" w:rsidR="003A5AE8" w:rsidRDefault="003A5AE8">
          <w:pPr>
            <w:pStyle w:val="TDC1"/>
            <w:tabs>
              <w:tab w:val="left" w:pos="960"/>
              <w:tab w:val="right" w:leader="dot" w:pos="8828"/>
            </w:tabs>
            <w:rPr>
              <w:rFonts w:eastAsiaTheme="minorEastAsia"/>
              <w:noProof/>
              <w:lang w:eastAsia="es-CO"/>
            </w:rPr>
          </w:pPr>
          <w:hyperlink w:anchor="_Toc183709639" w:history="1">
            <w:r w:rsidRPr="00960669">
              <w:rPr>
                <w:rStyle w:val="Hipervnculo"/>
                <w:rFonts w:eastAsia="Times New Roman"/>
                <w:noProof/>
                <w:lang w:eastAsia="es-ES_tradnl"/>
              </w:rPr>
              <w:t>7.5.1</w:t>
            </w:r>
            <w:r>
              <w:rPr>
                <w:rFonts w:eastAsiaTheme="minorEastAsia"/>
                <w:noProof/>
                <w:lang w:eastAsia="es-CO"/>
              </w:rPr>
              <w:tab/>
            </w:r>
            <w:r w:rsidRPr="00960669">
              <w:rPr>
                <w:rStyle w:val="Hipervnculo"/>
                <w:rFonts w:eastAsia="Times New Roman"/>
                <w:noProof/>
                <w:lang w:eastAsia="es-ES_tradnl"/>
              </w:rPr>
              <w:t>Servicios de soporte técnico</w:t>
            </w:r>
            <w:r>
              <w:rPr>
                <w:noProof/>
                <w:webHidden/>
              </w:rPr>
              <w:tab/>
            </w:r>
            <w:r>
              <w:rPr>
                <w:noProof/>
                <w:webHidden/>
              </w:rPr>
              <w:fldChar w:fldCharType="begin"/>
            </w:r>
            <w:r>
              <w:rPr>
                <w:noProof/>
                <w:webHidden/>
              </w:rPr>
              <w:instrText xml:space="preserve"> PAGEREF _Toc183709639 \h </w:instrText>
            </w:r>
            <w:r>
              <w:rPr>
                <w:noProof/>
                <w:webHidden/>
              </w:rPr>
            </w:r>
            <w:r>
              <w:rPr>
                <w:noProof/>
                <w:webHidden/>
              </w:rPr>
              <w:fldChar w:fldCharType="separate"/>
            </w:r>
            <w:r>
              <w:rPr>
                <w:noProof/>
                <w:webHidden/>
              </w:rPr>
              <w:t>26</w:t>
            </w:r>
            <w:r>
              <w:rPr>
                <w:noProof/>
                <w:webHidden/>
              </w:rPr>
              <w:fldChar w:fldCharType="end"/>
            </w:r>
          </w:hyperlink>
        </w:p>
        <w:p w14:paraId="0AF9B9BD" w14:textId="4C752515" w:rsidR="003A5AE8" w:rsidRDefault="003A5AE8">
          <w:pPr>
            <w:pStyle w:val="TDC1"/>
            <w:tabs>
              <w:tab w:val="left" w:pos="720"/>
              <w:tab w:val="right" w:leader="dot" w:pos="8828"/>
            </w:tabs>
            <w:rPr>
              <w:rFonts w:eastAsiaTheme="minorEastAsia"/>
              <w:noProof/>
              <w:lang w:eastAsia="es-CO"/>
            </w:rPr>
          </w:pPr>
          <w:hyperlink w:anchor="_Toc183709640" w:history="1">
            <w:r w:rsidRPr="00960669">
              <w:rPr>
                <w:rStyle w:val="Hipervnculo"/>
                <w:rFonts w:eastAsia="Times New Roman"/>
                <w:noProof/>
                <w:lang w:eastAsia="es-ES_tradnl"/>
              </w:rPr>
              <w:t>7.6</w:t>
            </w:r>
            <w:r>
              <w:rPr>
                <w:rFonts w:eastAsiaTheme="minorEastAsia"/>
                <w:noProof/>
                <w:lang w:eastAsia="es-CO"/>
              </w:rPr>
              <w:tab/>
            </w:r>
            <w:r w:rsidRPr="00960669">
              <w:rPr>
                <w:rStyle w:val="Hipervnculo"/>
                <w:rFonts w:eastAsia="Times New Roman"/>
                <w:noProof/>
                <w:lang w:eastAsia="es-ES_tradnl"/>
              </w:rPr>
              <w:t>Modelo de gestión de servicios tecnológicos</w:t>
            </w:r>
            <w:r>
              <w:rPr>
                <w:noProof/>
                <w:webHidden/>
              </w:rPr>
              <w:tab/>
            </w:r>
            <w:r>
              <w:rPr>
                <w:noProof/>
                <w:webHidden/>
              </w:rPr>
              <w:fldChar w:fldCharType="begin"/>
            </w:r>
            <w:r>
              <w:rPr>
                <w:noProof/>
                <w:webHidden/>
              </w:rPr>
              <w:instrText xml:space="preserve"> PAGEREF _Toc183709640 \h </w:instrText>
            </w:r>
            <w:r>
              <w:rPr>
                <w:noProof/>
                <w:webHidden/>
              </w:rPr>
            </w:r>
            <w:r>
              <w:rPr>
                <w:noProof/>
                <w:webHidden/>
              </w:rPr>
              <w:fldChar w:fldCharType="separate"/>
            </w:r>
            <w:r>
              <w:rPr>
                <w:noProof/>
                <w:webHidden/>
              </w:rPr>
              <w:t>27</w:t>
            </w:r>
            <w:r>
              <w:rPr>
                <w:noProof/>
                <w:webHidden/>
              </w:rPr>
              <w:fldChar w:fldCharType="end"/>
            </w:r>
          </w:hyperlink>
        </w:p>
        <w:p w14:paraId="29572CD4" w14:textId="24EA0816" w:rsidR="003A5AE8" w:rsidRDefault="003A5AE8">
          <w:pPr>
            <w:pStyle w:val="TDC1"/>
            <w:tabs>
              <w:tab w:val="left" w:pos="960"/>
              <w:tab w:val="right" w:leader="dot" w:pos="8828"/>
            </w:tabs>
            <w:rPr>
              <w:rFonts w:eastAsiaTheme="minorEastAsia"/>
              <w:noProof/>
              <w:lang w:eastAsia="es-CO"/>
            </w:rPr>
          </w:pPr>
          <w:hyperlink w:anchor="_Toc183709641" w:history="1">
            <w:r w:rsidRPr="00960669">
              <w:rPr>
                <w:rStyle w:val="Hipervnculo"/>
                <w:rFonts w:eastAsia="Times New Roman"/>
                <w:noProof/>
                <w:lang w:eastAsia="es-ES_tradnl"/>
              </w:rPr>
              <w:t>7.6.1</w:t>
            </w:r>
            <w:r>
              <w:rPr>
                <w:rFonts w:eastAsiaTheme="minorEastAsia"/>
                <w:noProof/>
                <w:lang w:eastAsia="es-CO"/>
              </w:rPr>
              <w:tab/>
            </w:r>
            <w:r w:rsidRPr="00960669">
              <w:rPr>
                <w:rStyle w:val="Hipervnculo"/>
                <w:rFonts w:eastAsia="Times New Roman"/>
                <w:noProof/>
                <w:lang w:eastAsia="es-ES_tradnl"/>
              </w:rPr>
              <w:t>Infraestructura</w:t>
            </w:r>
            <w:r>
              <w:rPr>
                <w:noProof/>
                <w:webHidden/>
              </w:rPr>
              <w:tab/>
            </w:r>
            <w:r>
              <w:rPr>
                <w:noProof/>
                <w:webHidden/>
              </w:rPr>
              <w:fldChar w:fldCharType="begin"/>
            </w:r>
            <w:r>
              <w:rPr>
                <w:noProof/>
                <w:webHidden/>
              </w:rPr>
              <w:instrText xml:space="preserve"> PAGEREF _Toc183709641 \h </w:instrText>
            </w:r>
            <w:r>
              <w:rPr>
                <w:noProof/>
                <w:webHidden/>
              </w:rPr>
            </w:r>
            <w:r>
              <w:rPr>
                <w:noProof/>
                <w:webHidden/>
              </w:rPr>
              <w:fldChar w:fldCharType="separate"/>
            </w:r>
            <w:r>
              <w:rPr>
                <w:noProof/>
                <w:webHidden/>
              </w:rPr>
              <w:t>27</w:t>
            </w:r>
            <w:r>
              <w:rPr>
                <w:noProof/>
                <w:webHidden/>
              </w:rPr>
              <w:fldChar w:fldCharType="end"/>
            </w:r>
          </w:hyperlink>
        </w:p>
        <w:p w14:paraId="105F7817" w14:textId="466C6FF4" w:rsidR="003A5AE8" w:rsidRDefault="003A5AE8">
          <w:pPr>
            <w:pStyle w:val="TDC1"/>
            <w:tabs>
              <w:tab w:val="left" w:pos="960"/>
              <w:tab w:val="right" w:leader="dot" w:pos="8828"/>
            </w:tabs>
            <w:rPr>
              <w:rFonts w:eastAsiaTheme="minorEastAsia"/>
              <w:noProof/>
              <w:lang w:eastAsia="es-CO"/>
            </w:rPr>
          </w:pPr>
          <w:hyperlink w:anchor="_Toc183709642" w:history="1">
            <w:r w:rsidRPr="00960669">
              <w:rPr>
                <w:rStyle w:val="Hipervnculo"/>
                <w:rFonts w:eastAsia="Times New Roman"/>
                <w:noProof/>
                <w:lang w:eastAsia="es-ES_tradnl"/>
              </w:rPr>
              <w:t>7.6.2</w:t>
            </w:r>
            <w:r>
              <w:rPr>
                <w:rFonts w:eastAsiaTheme="minorEastAsia"/>
                <w:noProof/>
                <w:lang w:eastAsia="es-CO"/>
              </w:rPr>
              <w:tab/>
            </w:r>
            <w:r w:rsidRPr="00960669">
              <w:rPr>
                <w:rStyle w:val="Hipervnculo"/>
                <w:rFonts w:eastAsia="Times New Roman"/>
                <w:noProof/>
                <w:lang w:eastAsia="es-ES_tradnl"/>
              </w:rPr>
              <w:t>Inventario Tecnológico Actual</w:t>
            </w:r>
            <w:r>
              <w:rPr>
                <w:noProof/>
                <w:webHidden/>
              </w:rPr>
              <w:tab/>
            </w:r>
            <w:r>
              <w:rPr>
                <w:noProof/>
                <w:webHidden/>
              </w:rPr>
              <w:fldChar w:fldCharType="begin"/>
            </w:r>
            <w:r>
              <w:rPr>
                <w:noProof/>
                <w:webHidden/>
              </w:rPr>
              <w:instrText xml:space="preserve"> PAGEREF _Toc183709642 \h </w:instrText>
            </w:r>
            <w:r>
              <w:rPr>
                <w:noProof/>
                <w:webHidden/>
              </w:rPr>
            </w:r>
            <w:r>
              <w:rPr>
                <w:noProof/>
                <w:webHidden/>
              </w:rPr>
              <w:fldChar w:fldCharType="separate"/>
            </w:r>
            <w:r>
              <w:rPr>
                <w:noProof/>
                <w:webHidden/>
              </w:rPr>
              <w:t>28</w:t>
            </w:r>
            <w:r>
              <w:rPr>
                <w:noProof/>
                <w:webHidden/>
              </w:rPr>
              <w:fldChar w:fldCharType="end"/>
            </w:r>
          </w:hyperlink>
        </w:p>
        <w:p w14:paraId="398ED13D" w14:textId="0844A99F" w:rsidR="003A5AE8" w:rsidRDefault="003A5AE8">
          <w:pPr>
            <w:pStyle w:val="TDC1"/>
            <w:tabs>
              <w:tab w:val="left" w:pos="960"/>
              <w:tab w:val="right" w:leader="dot" w:pos="8828"/>
            </w:tabs>
            <w:rPr>
              <w:rFonts w:eastAsiaTheme="minorEastAsia"/>
              <w:noProof/>
              <w:lang w:eastAsia="es-CO"/>
            </w:rPr>
          </w:pPr>
          <w:hyperlink w:anchor="_Toc183709643" w:history="1">
            <w:r w:rsidRPr="00960669">
              <w:rPr>
                <w:rStyle w:val="Hipervnculo"/>
                <w:rFonts w:eastAsia="Times New Roman"/>
                <w:noProof/>
                <w:lang w:eastAsia="es-ES_tradnl"/>
              </w:rPr>
              <w:t>7.6.4</w:t>
            </w:r>
            <w:r>
              <w:rPr>
                <w:rFonts w:eastAsiaTheme="minorEastAsia"/>
                <w:noProof/>
                <w:lang w:eastAsia="es-CO"/>
              </w:rPr>
              <w:tab/>
            </w:r>
            <w:r w:rsidRPr="00960669">
              <w:rPr>
                <w:rStyle w:val="Hipervnculo"/>
                <w:rFonts w:eastAsia="Times New Roman"/>
                <w:noProof/>
                <w:lang w:eastAsia="es-ES_tradnl"/>
              </w:rPr>
              <w:t>Conectividad</w:t>
            </w:r>
            <w:r>
              <w:rPr>
                <w:noProof/>
                <w:webHidden/>
              </w:rPr>
              <w:tab/>
            </w:r>
            <w:r>
              <w:rPr>
                <w:noProof/>
                <w:webHidden/>
              </w:rPr>
              <w:fldChar w:fldCharType="begin"/>
            </w:r>
            <w:r>
              <w:rPr>
                <w:noProof/>
                <w:webHidden/>
              </w:rPr>
              <w:instrText xml:space="preserve"> PAGEREF _Toc183709643 \h </w:instrText>
            </w:r>
            <w:r>
              <w:rPr>
                <w:noProof/>
                <w:webHidden/>
              </w:rPr>
            </w:r>
            <w:r>
              <w:rPr>
                <w:noProof/>
                <w:webHidden/>
              </w:rPr>
              <w:fldChar w:fldCharType="separate"/>
            </w:r>
            <w:r>
              <w:rPr>
                <w:noProof/>
                <w:webHidden/>
              </w:rPr>
              <w:t>30</w:t>
            </w:r>
            <w:r>
              <w:rPr>
                <w:noProof/>
                <w:webHidden/>
              </w:rPr>
              <w:fldChar w:fldCharType="end"/>
            </w:r>
          </w:hyperlink>
        </w:p>
        <w:p w14:paraId="36FDE48E" w14:textId="47886594" w:rsidR="003A5AE8" w:rsidRDefault="003A5AE8">
          <w:pPr>
            <w:pStyle w:val="TDC1"/>
            <w:tabs>
              <w:tab w:val="left" w:pos="960"/>
              <w:tab w:val="right" w:leader="dot" w:pos="8828"/>
            </w:tabs>
            <w:rPr>
              <w:rFonts w:eastAsiaTheme="minorEastAsia"/>
              <w:noProof/>
              <w:lang w:eastAsia="es-CO"/>
            </w:rPr>
          </w:pPr>
          <w:hyperlink w:anchor="_Toc183709644" w:history="1">
            <w:r w:rsidRPr="00960669">
              <w:rPr>
                <w:rStyle w:val="Hipervnculo"/>
                <w:rFonts w:eastAsia="Times New Roman"/>
                <w:noProof/>
                <w:lang w:eastAsia="es-ES_tradnl"/>
              </w:rPr>
              <w:t>7.6.5</w:t>
            </w:r>
            <w:r>
              <w:rPr>
                <w:rFonts w:eastAsiaTheme="minorEastAsia"/>
                <w:noProof/>
                <w:lang w:eastAsia="es-CO"/>
              </w:rPr>
              <w:tab/>
            </w:r>
            <w:r w:rsidRPr="00960669">
              <w:rPr>
                <w:rStyle w:val="Hipervnculo"/>
                <w:rFonts w:eastAsia="Times New Roman"/>
                <w:noProof/>
                <w:lang w:eastAsia="es-ES_tradnl"/>
              </w:rPr>
              <w:t>Servicios de operación</w:t>
            </w:r>
            <w:r>
              <w:rPr>
                <w:noProof/>
                <w:webHidden/>
              </w:rPr>
              <w:tab/>
            </w:r>
            <w:r>
              <w:rPr>
                <w:noProof/>
                <w:webHidden/>
              </w:rPr>
              <w:fldChar w:fldCharType="begin"/>
            </w:r>
            <w:r>
              <w:rPr>
                <w:noProof/>
                <w:webHidden/>
              </w:rPr>
              <w:instrText xml:space="preserve"> PAGEREF _Toc183709644 \h </w:instrText>
            </w:r>
            <w:r>
              <w:rPr>
                <w:noProof/>
                <w:webHidden/>
              </w:rPr>
            </w:r>
            <w:r>
              <w:rPr>
                <w:noProof/>
                <w:webHidden/>
              </w:rPr>
              <w:fldChar w:fldCharType="separate"/>
            </w:r>
            <w:r>
              <w:rPr>
                <w:noProof/>
                <w:webHidden/>
              </w:rPr>
              <w:t>31</w:t>
            </w:r>
            <w:r>
              <w:rPr>
                <w:noProof/>
                <w:webHidden/>
              </w:rPr>
              <w:fldChar w:fldCharType="end"/>
            </w:r>
          </w:hyperlink>
        </w:p>
        <w:p w14:paraId="4535FBCB" w14:textId="13D43B96" w:rsidR="003A5AE8" w:rsidRDefault="003A5AE8">
          <w:pPr>
            <w:pStyle w:val="TDC1"/>
            <w:tabs>
              <w:tab w:val="left" w:pos="960"/>
              <w:tab w:val="right" w:leader="dot" w:pos="8828"/>
            </w:tabs>
            <w:rPr>
              <w:rFonts w:eastAsiaTheme="minorEastAsia"/>
              <w:noProof/>
              <w:lang w:eastAsia="es-CO"/>
            </w:rPr>
          </w:pPr>
          <w:hyperlink w:anchor="_Toc183709645" w:history="1">
            <w:r w:rsidRPr="00960669">
              <w:rPr>
                <w:rStyle w:val="Hipervnculo"/>
                <w:rFonts w:eastAsia="Times New Roman"/>
                <w:noProof/>
                <w:lang w:eastAsia="es-ES_tradnl"/>
              </w:rPr>
              <w:t>7.6.6</w:t>
            </w:r>
            <w:r>
              <w:rPr>
                <w:rFonts w:eastAsiaTheme="minorEastAsia"/>
                <w:noProof/>
                <w:lang w:eastAsia="es-CO"/>
              </w:rPr>
              <w:tab/>
            </w:r>
            <w:r w:rsidRPr="00960669">
              <w:rPr>
                <w:rStyle w:val="Hipervnculo"/>
                <w:rFonts w:eastAsia="Times New Roman"/>
                <w:noProof/>
                <w:lang w:eastAsia="es-ES_tradnl"/>
              </w:rPr>
              <w:t>Mesa de servicios</w:t>
            </w:r>
            <w:r>
              <w:rPr>
                <w:noProof/>
                <w:webHidden/>
              </w:rPr>
              <w:tab/>
            </w:r>
            <w:r>
              <w:rPr>
                <w:noProof/>
                <w:webHidden/>
              </w:rPr>
              <w:fldChar w:fldCharType="begin"/>
            </w:r>
            <w:r>
              <w:rPr>
                <w:noProof/>
                <w:webHidden/>
              </w:rPr>
              <w:instrText xml:space="preserve"> PAGEREF _Toc183709645 \h </w:instrText>
            </w:r>
            <w:r>
              <w:rPr>
                <w:noProof/>
                <w:webHidden/>
              </w:rPr>
            </w:r>
            <w:r>
              <w:rPr>
                <w:noProof/>
                <w:webHidden/>
              </w:rPr>
              <w:fldChar w:fldCharType="separate"/>
            </w:r>
            <w:r>
              <w:rPr>
                <w:noProof/>
                <w:webHidden/>
              </w:rPr>
              <w:t>31</w:t>
            </w:r>
            <w:r>
              <w:rPr>
                <w:noProof/>
                <w:webHidden/>
              </w:rPr>
              <w:fldChar w:fldCharType="end"/>
            </w:r>
          </w:hyperlink>
        </w:p>
        <w:p w14:paraId="43097D47" w14:textId="4301DC9F" w:rsidR="003A5AE8" w:rsidRDefault="003A5AE8">
          <w:pPr>
            <w:pStyle w:val="TDC1"/>
            <w:tabs>
              <w:tab w:val="left" w:pos="720"/>
              <w:tab w:val="right" w:leader="dot" w:pos="8828"/>
            </w:tabs>
            <w:rPr>
              <w:rFonts w:eastAsiaTheme="minorEastAsia"/>
              <w:noProof/>
              <w:lang w:eastAsia="es-CO"/>
            </w:rPr>
          </w:pPr>
          <w:hyperlink w:anchor="_Toc183709646" w:history="1">
            <w:r w:rsidRPr="00960669">
              <w:rPr>
                <w:rStyle w:val="Hipervnculo"/>
                <w:rFonts w:eastAsia="Times New Roman"/>
                <w:noProof/>
                <w:lang w:eastAsia="es-ES_tradnl"/>
              </w:rPr>
              <w:t>7.7</w:t>
            </w:r>
            <w:r>
              <w:rPr>
                <w:rFonts w:eastAsiaTheme="minorEastAsia"/>
                <w:noProof/>
                <w:lang w:eastAsia="es-CO"/>
              </w:rPr>
              <w:tab/>
            </w:r>
            <w:r w:rsidRPr="00960669">
              <w:rPr>
                <w:rStyle w:val="Hipervnculo"/>
                <w:rFonts w:eastAsia="Times New Roman"/>
                <w:noProof/>
                <w:lang w:eastAsia="es-ES_tradnl"/>
              </w:rPr>
              <w:t>Uso y apropiación</w:t>
            </w:r>
            <w:r>
              <w:rPr>
                <w:noProof/>
                <w:webHidden/>
              </w:rPr>
              <w:tab/>
            </w:r>
            <w:r>
              <w:rPr>
                <w:noProof/>
                <w:webHidden/>
              </w:rPr>
              <w:fldChar w:fldCharType="begin"/>
            </w:r>
            <w:r>
              <w:rPr>
                <w:noProof/>
                <w:webHidden/>
              </w:rPr>
              <w:instrText xml:space="preserve"> PAGEREF _Toc183709646 \h </w:instrText>
            </w:r>
            <w:r>
              <w:rPr>
                <w:noProof/>
                <w:webHidden/>
              </w:rPr>
            </w:r>
            <w:r>
              <w:rPr>
                <w:noProof/>
                <w:webHidden/>
              </w:rPr>
              <w:fldChar w:fldCharType="separate"/>
            </w:r>
            <w:r>
              <w:rPr>
                <w:noProof/>
                <w:webHidden/>
              </w:rPr>
              <w:t>34</w:t>
            </w:r>
            <w:r>
              <w:rPr>
                <w:noProof/>
                <w:webHidden/>
              </w:rPr>
              <w:fldChar w:fldCharType="end"/>
            </w:r>
          </w:hyperlink>
        </w:p>
        <w:p w14:paraId="5E17E129" w14:textId="7BCFCACA" w:rsidR="003A5AE8" w:rsidRDefault="003A5AE8">
          <w:pPr>
            <w:pStyle w:val="TDC1"/>
            <w:tabs>
              <w:tab w:val="left" w:pos="480"/>
              <w:tab w:val="right" w:leader="dot" w:pos="8828"/>
            </w:tabs>
            <w:rPr>
              <w:rFonts w:eastAsiaTheme="minorEastAsia"/>
              <w:noProof/>
              <w:lang w:eastAsia="es-CO"/>
            </w:rPr>
          </w:pPr>
          <w:hyperlink w:anchor="_Toc183709647" w:history="1">
            <w:r w:rsidRPr="00960669">
              <w:rPr>
                <w:rStyle w:val="Hipervnculo"/>
                <w:rFonts w:eastAsia="Times New Roman"/>
                <w:noProof/>
                <w:lang w:eastAsia="es-ES_tradnl"/>
              </w:rPr>
              <w:t>8.</w:t>
            </w:r>
            <w:r>
              <w:rPr>
                <w:rFonts w:eastAsiaTheme="minorEastAsia"/>
                <w:noProof/>
                <w:lang w:eastAsia="es-CO"/>
              </w:rPr>
              <w:tab/>
            </w:r>
            <w:r w:rsidRPr="00960669">
              <w:rPr>
                <w:rStyle w:val="Hipervnculo"/>
                <w:rFonts w:eastAsia="Times New Roman"/>
                <w:noProof/>
                <w:lang w:eastAsia="es-ES_tradnl"/>
              </w:rPr>
              <w:t>MODELO DE PLANEACIÓN</w:t>
            </w:r>
            <w:r>
              <w:rPr>
                <w:noProof/>
                <w:webHidden/>
              </w:rPr>
              <w:tab/>
            </w:r>
            <w:r>
              <w:rPr>
                <w:noProof/>
                <w:webHidden/>
              </w:rPr>
              <w:fldChar w:fldCharType="begin"/>
            </w:r>
            <w:r>
              <w:rPr>
                <w:noProof/>
                <w:webHidden/>
              </w:rPr>
              <w:instrText xml:space="preserve"> PAGEREF _Toc183709647 \h </w:instrText>
            </w:r>
            <w:r>
              <w:rPr>
                <w:noProof/>
                <w:webHidden/>
              </w:rPr>
            </w:r>
            <w:r>
              <w:rPr>
                <w:noProof/>
                <w:webHidden/>
              </w:rPr>
              <w:fldChar w:fldCharType="separate"/>
            </w:r>
            <w:r>
              <w:rPr>
                <w:noProof/>
                <w:webHidden/>
              </w:rPr>
              <w:t>36</w:t>
            </w:r>
            <w:r>
              <w:rPr>
                <w:noProof/>
                <w:webHidden/>
              </w:rPr>
              <w:fldChar w:fldCharType="end"/>
            </w:r>
          </w:hyperlink>
        </w:p>
        <w:p w14:paraId="5525CFF7" w14:textId="1389B4AD" w:rsidR="003A5AE8" w:rsidRDefault="003A5AE8">
          <w:pPr>
            <w:pStyle w:val="TDC1"/>
            <w:tabs>
              <w:tab w:val="left" w:pos="720"/>
              <w:tab w:val="right" w:leader="dot" w:pos="8828"/>
            </w:tabs>
            <w:rPr>
              <w:rFonts w:eastAsiaTheme="minorEastAsia"/>
              <w:noProof/>
              <w:lang w:eastAsia="es-CO"/>
            </w:rPr>
          </w:pPr>
          <w:hyperlink w:anchor="_Toc183709648" w:history="1">
            <w:r w:rsidRPr="00960669">
              <w:rPr>
                <w:rStyle w:val="Hipervnculo"/>
                <w:rFonts w:eastAsia="Times New Roman"/>
                <w:noProof/>
                <w:lang w:eastAsia="es-ES_tradnl"/>
              </w:rPr>
              <w:t>8.1</w:t>
            </w:r>
            <w:r>
              <w:rPr>
                <w:rFonts w:eastAsiaTheme="minorEastAsia"/>
                <w:noProof/>
                <w:lang w:eastAsia="es-CO"/>
              </w:rPr>
              <w:tab/>
            </w:r>
            <w:r w:rsidRPr="00960669">
              <w:rPr>
                <w:rStyle w:val="Hipervnculo"/>
                <w:rFonts w:eastAsia="Times New Roman"/>
                <w:noProof/>
                <w:lang w:eastAsia="es-ES_tradnl"/>
              </w:rPr>
              <w:t>Lineamientos y/o principios que rigen el plan estratégico de TIC</w:t>
            </w:r>
            <w:r>
              <w:rPr>
                <w:noProof/>
                <w:webHidden/>
              </w:rPr>
              <w:tab/>
            </w:r>
            <w:r>
              <w:rPr>
                <w:noProof/>
                <w:webHidden/>
              </w:rPr>
              <w:fldChar w:fldCharType="begin"/>
            </w:r>
            <w:r>
              <w:rPr>
                <w:noProof/>
                <w:webHidden/>
              </w:rPr>
              <w:instrText xml:space="preserve"> PAGEREF _Toc183709648 \h </w:instrText>
            </w:r>
            <w:r>
              <w:rPr>
                <w:noProof/>
                <w:webHidden/>
              </w:rPr>
            </w:r>
            <w:r>
              <w:rPr>
                <w:noProof/>
                <w:webHidden/>
              </w:rPr>
              <w:fldChar w:fldCharType="separate"/>
            </w:r>
            <w:r>
              <w:rPr>
                <w:noProof/>
                <w:webHidden/>
              </w:rPr>
              <w:t>36</w:t>
            </w:r>
            <w:r>
              <w:rPr>
                <w:noProof/>
                <w:webHidden/>
              </w:rPr>
              <w:fldChar w:fldCharType="end"/>
            </w:r>
          </w:hyperlink>
        </w:p>
        <w:p w14:paraId="26A80A0D" w14:textId="6B678499" w:rsidR="003A5AE8" w:rsidRDefault="003A5AE8">
          <w:pPr>
            <w:pStyle w:val="TDC1"/>
            <w:tabs>
              <w:tab w:val="left" w:pos="720"/>
              <w:tab w:val="right" w:leader="dot" w:pos="8828"/>
            </w:tabs>
            <w:rPr>
              <w:rFonts w:eastAsiaTheme="minorEastAsia"/>
              <w:noProof/>
              <w:lang w:eastAsia="es-CO"/>
            </w:rPr>
          </w:pPr>
          <w:hyperlink w:anchor="_Toc183709649" w:history="1">
            <w:r w:rsidRPr="00960669">
              <w:rPr>
                <w:rStyle w:val="Hipervnculo"/>
                <w:rFonts w:eastAsia="Times New Roman"/>
                <w:noProof/>
                <w:lang w:eastAsia="es-ES_tradnl"/>
              </w:rPr>
              <w:t>8.2</w:t>
            </w:r>
            <w:r>
              <w:rPr>
                <w:rFonts w:eastAsiaTheme="minorEastAsia"/>
                <w:noProof/>
                <w:lang w:eastAsia="es-CO"/>
              </w:rPr>
              <w:tab/>
            </w:r>
            <w:r w:rsidRPr="00960669">
              <w:rPr>
                <w:rStyle w:val="Hipervnculo"/>
                <w:rFonts w:eastAsia="Times New Roman"/>
                <w:noProof/>
                <w:lang w:eastAsia="es-ES_tradnl"/>
              </w:rPr>
              <w:t>Plan maestro o Mapa de Ruta</w:t>
            </w:r>
            <w:r>
              <w:rPr>
                <w:noProof/>
                <w:webHidden/>
              </w:rPr>
              <w:tab/>
            </w:r>
            <w:r>
              <w:rPr>
                <w:noProof/>
                <w:webHidden/>
              </w:rPr>
              <w:fldChar w:fldCharType="begin"/>
            </w:r>
            <w:r>
              <w:rPr>
                <w:noProof/>
                <w:webHidden/>
              </w:rPr>
              <w:instrText xml:space="preserve"> PAGEREF _Toc183709649 \h </w:instrText>
            </w:r>
            <w:r>
              <w:rPr>
                <w:noProof/>
                <w:webHidden/>
              </w:rPr>
            </w:r>
            <w:r>
              <w:rPr>
                <w:noProof/>
                <w:webHidden/>
              </w:rPr>
              <w:fldChar w:fldCharType="separate"/>
            </w:r>
            <w:r>
              <w:rPr>
                <w:noProof/>
                <w:webHidden/>
              </w:rPr>
              <w:t>37</w:t>
            </w:r>
            <w:r>
              <w:rPr>
                <w:noProof/>
                <w:webHidden/>
              </w:rPr>
              <w:fldChar w:fldCharType="end"/>
            </w:r>
          </w:hyperlink>
        </w:p>
        <w:p w14:paraId="17966DF7" w14:textId="4DCF1D52" w:rsidR="003A5AE8" w:rsidRDefault="003A5AE8">
          <w:pPr>
            <w:pStyle w:val="TDC1"/>
            <w:tabs>
              <w:tab w:val="left" w:pos="720"/>
              <w:tab w:val="right" w:leader="dot" w:pos="8828"/>
            </w:tabs>
            <w:rPr>
              <w:rFonts w:eastAsiaTheme="minorEastAsia"/>
              <w:noProof/>
              <w:lang w:eastAsia="es-CO"/>
            </w:rPr>
          </w:pPr>
          <w:hyperlink w:anchor="_Toc183709650" w:history="1">
            <w:r w:rsidRPr="00960669">
              <w:rPr>
                <w:rStyle w:val="Hipervnculo"/>
                <w:rFonts w:eastAsia="Times New Roman"/>
                <w:noProof/>
                <w:lang w:eastAsia="es-ES_tradnl"/>
              </w:rPr>
              <w:t>8.3</w:t>
            </w:r>
            <w:r>
              <w:rPr>
                <w:rFonts w:eastAsiaTheme="minorEastAsia"/>
                <w:noProof/>
                <w:lang w:eastAsia="es-CO"/>
              </w:rPr>
              <w:tab/>
            </w:r>
            <w:r w:rsidRPr="00960669">
              <w:rPr>
                <w:rStyle w:val="Hipervnculo"/>
                <w:rFonts w:eastAsia="Times New Roman"/>
                <w:noProof/>
                <w:lang w:eastAsia="es-ES_tradnl"/>
              </w:rPr>
              <w:t>Proyección de presupuesto área de TI</w:t>
            </w:r>
            <w:r>
              <w:rPr>
                <w:noProof/>
                <w:webHidden/>
              </w:rPr>
              <w:tab/>
            </w:r>
            <w:r>
              <w:rPr>
                <w:noProof/>
                <w:webHidden/>
              </w:rPr>
              <w:fldChar w:fldCharType="begin"/>
            </w:r>
            <w:r>
              <w:rPr>
                <w:noProof/>
                <w:webHidden/>
              </w:rPr>
              <w:instrText xml:space="preserve"> PAGEREF _Toc183709650 \h </w:instrText>
            </w:r>
            <w:r>
              <w:rPr>
                <w:noProof/>
                <w:webHidden/>
              </w:rPr>
            </w:r>
            <w:r>
              <w:rPr>
                <w:noProof/>
                <w:webHidden/>
              </w:rPr>
              <w:fldChar w:fldCharType="separate"/>
            </w:r>
            <w:r>
              <w:rPr>
                <w:noProof/>
                <w:webHidden/>
              </w:rPr>
              <w:t>38</w:t>
            </w:r>
            <w:r>
              <w:rPr>
                <w:noProof/>
                <w:webHidden/>
              </w:rPr>
              <w:fldChar w:fldCharType="end"/>
            </w:r>
          </w:hyperlink>
        </w:p>
        <w:p w14:paraId="01055D06" w14:textId="6FCF6E82" w:rsidR="003A5AE8" w:rsidRDefault="003A5AE8">
          <w:pPr>
            <w:pStyle w:val="TDC1"/>
            <w:tabs>
              <w:tab w:val="left" w:pos="480"/>
              <w:tab w:val="right" w:leader="dot" w:pos="8828"/>
            </w:tabs>
            <w:rPr>
              <w:rFonts w:eastAsiaTheme="minorEastAsia"/>
              <w:noProof/>
              <w:lang w:eastAsia="es-CO"/>
            </w:rPr>
          </w:pPr>
          <w:hyperlink w:anchor="_Toc183709651" w:history="1">
            <w:r w:rsidRPr="00960669">
              <w:rPr>
                <w:rStyle w:val="Hipervnculo"/>
                <w:rFonts w:eastAsia="Times New Roman"/>
                <w:noProof/>
                <w:lang w:eastAsia="es-ES_tradnl"/>
              </w:rPr>
              <w:t>9.</w:t>
            </w:r>
            <w:r>
              <w:rPr>
                <w:rFonts w:eastAsiaTheme="minorEastAsia"/>
                <w:noProof/>
                <w:lang w:eastAsia="es-CO"/>
              </w:rPr>
              <w:tab/>
            </w:r>
            <w:r w:rsidRPr="00960669">
              <w:rPr>
                <w:rStyle w:val="Hipervnculo"/>
                <w:rFonts w:eastAsia="Times New Roman"/>
                <w:noProof/>
                <w:lang w:eastAsia="es-ES_tradnl"/>
              </w:rPr>
              <w:t>PLAN DE COMUNICACIONES DEL PETI</w:t>
            </w:r>
            <w:r>
              <w:rPr>
                <w:noProof/>
                <w:webHidden/>
              </w:rPr>
              <w:tab/>
            </w:r>
            <w:r>
              <w:rPr>
                <w:noProof/>
                <w:webHidden/>
              </w:rPr>
              <w:fldChar w:fldCharType="begin"/>
            </w:r>
            <w:r>
              <w:rPr>
                <w:noProof/>
                <w:webHidden/>
              </w:rPr>
              <w:instrText xml:space="preserve"> PAGEREF _Toc183709651 \h </w:instrText>
            </w:r>
            <w:r>
              <w:rPr>
                <w:noProof/>
                <w:webHidden/>
              </w:rPr>
            </w:r>
            <w:r>
              <w:rPr>
                <w:noProof/>
                <w:webHidden/>
              </w:rPr>
              <w:fldChar w:fldCharType="separate"/>
            </w:r>
            <w:r>
              <w:rPr>
                <w:noProof/>
                <w:webHidden/>
              </w:rPr>
              <w:t>39</w:t>
            </w:r>
            <w:r>
              <w:rPr>
                <w:noProof/>
                <w:webHidden/>
              </w:rPr>
              <w:fldChar w:fldCharType="end"/>
            </w:r>
          </w:hyperlink>
        </w:p>
        <w:p w14:paraId="45CE5CD0" w14:textId="2220883D" w:rsidR="003A5AE8" w:rsidRDefault="003A5AE8">
          <w:pPr>
            <w:pStyle w:val="TDC1"/>
            <w:tabs>
              <w:tab w:val="left" w:pos="720"/>
              <w:tab w:val="right" w:leader="dot" w:pos="8828"/>
            </w:tabs>
            <w:rPr>
              <w:rFonts w:eastAsiaTheme="minorEastAsia"/>
              <w:noProof/>
              <w:lang w:eastAsia="es-CO"/>
            </w:rPr>
          </w:pPr>
          <w:hyperlink w:anchor="_Toc183709652" w:history="1">
            <w:r w:rsidRPr="00960669">
              <w:rPr>
                <w:rStyle w:val="Hipervnculo"/>
                <w:rFonts w:eastAsia="Times New Roman"/>
                <w:noProof/>
                <w:lang w:eastAsia="es-ES_tradnl"/>
              </w:rPr>
              <w:t>9.1</w:t>
            </w:r>
            <w:r>
              <w:rPr>
                <w:rFonts w:eastAsiaTheme="minorEastAsia"/>
                <w:noProof/>
                <w:lang w:eastAsia="es-CO"/>
              </w:rPr>
              <w:tab/>
            </w:r>
            <w:r w:rsidRPr="00960669">
              <w:rPr>
                <w:rStyle w:val="Hipervnculo"/>
                <w:rFonts w:eastAsia="Times New Roman"/>
                <w:noProof/>
                <w:lang w:eastAsia="es-ES_tradnl"/>
              </w:rPr>
              <w:t>SEGUIMIENTO Y CONTROL</w:t>
            </w:r>
            <w:r>
              <w:rPr>
                <w:noProof/>
                <w:webHidden/>
              </w:rPr>
              <w:tab/>
            </w:r>
            <w:r>
              <w:rPr>
                <w:noProof/>
                <w:webHidden/>
              </w:rPr>
              <w:fldChar w:fldCharType="begin"/>
            </w:r>
            <w:r>
              <w:rPr>
                <w:noProof/>
                <w:webHidden/>
              </w:rPr>
              <w:instrText xml:space="preserve"> PAGEREF _Toc183709652 \h </w:instrText>
            </w:r>
            <w:r>
              <w:rPr>
                <w:noProof/>
                <w:webHidden/>
              </w:rPr>
            </w:r>
            <w:r>
              <w:rPr>
                <w:noProof/>
                <w:webHidden/>
              </w:rPr>
              <w:fldChar w:fldCharType="separate"/>
            </w:r>
            <w:r>
              <w:rPr>
                <w:noProof/>
                <w:webHidden/>
              </w:rPr>
              <w:t>39</w:t>
            </w:r>
            <w:r>
              <w:rPr>
                <w:noProof/>
                <w:webHidden/>
              </w:rPr>
              <w:fldChar w:fldCharType="end"/>
            </w:r>
          </w:hyperlink>
        </w:p>
        <w:p w14:paraId="3B1EF74F" w14:textId="18CB62CB" w:rsidR="00FD7E88" w:rsidRDefault="00FD7E88">
          <w:r>
            <w:rPr>
              <w:b/>
              <w:bCs/>
              <w:lang w:val="es-ES"/>
            </w:rPr>
            <w:fldChar w:fldCharType="end"/>
          </w:r>
        </w:p>
      </w:sdtContent>
    </w:sdt>
    <w:p w14:paraId="5FBB9359" w14:textId="1B41AB49" w:rsidR="007C1789" w:rsidRDefault="007C1789">
      <w:pPr>
        <w:rPr>
          <w:rFonts w:ascii="Arial" w:eastAsia="Times New Roman" w:hAnsi="Arial" w:cs="Arial"/>
          <w:kern w:val="0"/>
          <w:sz w:val="20"/>
          <w:szCs w:val="20"/>
          <w:lang w:eastAsia="es-ES_tradnl"/>
          <w14:ligatures w14:val="none"/>
        </w:rPr>
      </w:pPr>
      <w:r>
        <w:rPr>
          <w:rFonts w:ascii="Arial" w:eastAsia="Times New Roman" w:hAnsi="Arial" w:cs="Arial"/>
          <w:sz w:val="20"/>
          <w:szCs w:val="20"/>
          <w:lang w:eastAsia="es-ES_tradnl"/>
        </w:rPr>
        <w:br w:type="page"/>
      </w:r>
    </w:p>
    <w:p w14:paraId="557499C3" w14:textId="4810C253" w:rsidR="00C62B77" w:rsidRPr="00A75D8D" w:rsidRDefault="00C62B77" w:rsidP="007C1789">
      <w:pPr>
        <w:pStyle w:val="Ttulo1"/>
        <w:numPr>
          <w:ilvl w:val="0"/>
          <w:numId w:val="2"/>
        </w:numPr>
        <w:rPr>
          <w:rFonts w:eastAsia="Times New Roman"/>
          <w:sz w:val="28"/>
          <w:szCs w:val="28"/>
          <w:lang w:eastAsia="es-ES_tradnl"/>
        </w:rPr>
      </w:pPr>
      <w:bookmarkStart w:id="0" w:name="_Toc183709611"/>
      <w:r w:rsidRPr="00A75D8D">
        <w:rPr>
          <w:rFonts w:eastAsia="Times New Roman"/>
          <w:sz w:val="28"/>
          <w:szCs w:val="28"/>
          <w:lang w:eastAsia="es-ES_tradnl"/>
        </w:rPr>
        <w:lastRenderedPageBreak/>
        <w:t>INTRODUCCIÓN</w:t>
      </w:r>
      <w:bookmarkEnd w:id="0"/>
    </w:p>
    <w:p w14:paraId="4D3E1982" w14:textId="4C71FD56" w:rsidR="004E3896" w:rsidRPr="00916F05" w:rsidRDefault="004E3896" w:rsidP="004E3896">
      <w:pPr>
        <w:jc w:val="both"/>
        <w:rPr>
          <w:rFonts w:ascii="Arial" w:hAnsi="Arial" w:cs="Arial"/>
          <w:color w:val="000000" w:themeColor="text1"/>
        </w:rPr>
      </w:pPr>
      <w:r w:rsidRPr="00916F05">
        <w:rPr>
          <w:rFonts w:ascii="Arial" w:hAnsi="Arial" w:cs="Arial"/>
          <w:color w:val="000000" w:themeColor="text1"/>
        </w:rPr>
        <w:t>En un entorno empresarial cada vez más digitalizado, la</w:t>
      </w:r>
      <w:r>
        <w:rPr>
          <w:rFonts w:ascii="Arial" w:hAnsi="Arial" w:cs="Arial"/>
          <w:color w:val="000000" w:themeColor="text1"/>
        </w:rPr>
        <w:t>s</w:t>
      </w:r>
      <w:r w:rsidRPr="00916F05">
        <w:rPr>
          <w:rFonts w:ascii="Arial" w:hAnsi="Arial" w:cs="Arial"/>
          <w:color w:val="000000" w:themeColor="text1"/>
        </w:rPr>
        <w:t xml:space="preserve"> tecnología</w:t>
      </w:r>
      <w:r>
        <w:rPr>
          <w:rFonts w:ascii="Arial" w:hAnsi="Arial" w:cs="Arial"/>
          <w:color w:val="000000" w:themeColor="text1"/>
        </w:rPr>
        <w:t>s</w:t>
      </w:r>
      <w:r w:rsidRPr="00916F05">
        <w:rPr>
          <w:rFonts w:ascii="Arial" w:hAnsi="Arial" w:cs="Arial"/>
          <w:color w:val="000000" w:themeColor="text1"/>
        </w:rPr>
        <w:t xml:space="preserve"> de la información y la</w:t>
      </w:r>
      <w:r>
        <w:rPr>
          <w:rFonts w:ascii="Arial" w:hAnsi="Arial" w:cs="Arial"/>
          <w:color w:val="000000" w:themeColor="text1"/>
        </w:rPr>
        <w:t>s</w:t>
      </w:r>
      <w:r w:rsidRPr="00916F05">
        <w:rPr>
          <w:rFonts w:ascii="Arial" w:hAnsi="Arial" w:cs="Arial"/>
          <w:color w:val="000000" w:themeColor="text1"/>
        </w:rPr>
        <w:t xml:space="preserve"> comunicaci</w:t>
      </w:r>
      <w:r>
        <w:rPr>
          <w:rFonts w:ascii="Arial" w:hAnsi="Arial" w:cs="Arial"/>
          <w:color w:val="000000" w:themeColor="text1"/>
        </w:rPr>
        <w:t>ones</w:t>
      </w:r>
      <w:r w:rsidRPr="00916F05">
        <w:rPr>
          <w:rFonts w:ascii="Arial" w:hAnsi="Arial" w:cs="Arial"/>
          <w:color w:val="000000" w:themeColor="text1"/>
        </w:rPr>
        <w:t xml:space="preserve"> TIC</w:t>
      </w:r>
      <w:r>
        <w:rPr>
          <w:rFonts w:ascii="Arial" w:hAnsi="Arial" w:cs="Arial"/>
          <w:color w:val="000000" w:themeColor="text1"/>
        </w:rPr>
        <w:t>s</w:t>
      </w:r>
      <w:r w:rsidR="00D61C30">
        <w:rPr>
          <w:rFonts w:ascii="Arial" w:hAnsi="Arial" w:cs="Arial"/>
          <w:color w:val="000000" w:themeColor="text1"/>
        </w:rPr>
        <w:t>,</w:t>
      </w:r>
      <w:r w:rsidRPr="00916F05">
        <w:rPr>
          <w:rFonts w:ascii="Arial" w:hAnsi="Arial" w:cs="Arial"/>
          <w:color w:val="000000" w:themeColor="text1"/>
        </w:rPr>
        <w:t xml:space="preserve"> se ha convertido en un pilar fundamental para el éxito y crecimiento de </w:t>
      </w:r>
      <w:r>
        <w:rPr>
          <w:rFonts w:ascii="Arial" w:hAnsi="Arial" w:cs="Arial"/>
          <w:color w:val="000000" w:themeColor="text1"/>
        </w:rPr>
        <w:t xml:space="preserve">La Promotora energética del Centro S.A.S E.S.P. </w:t>
      </w:r>
      <w:r w:rsidRPr="00916F05">
        <w:rPr>
          <w:rFonts w:ascii="Arial" w:hAnsi="Arial" w:cs="Arial"/>
          <w:color w:val="000000" w:themeColor="text1"/>
        </w:rPr>
        <w:t xml:space="preserve">Con el objetivo de mantenernos a la vanguardia y aprovechar las oportunidades que ofrece el entorno digital, hemos decidido desarrollar un Plan Estratégico de </w:t>
      </w:r>
      <w:r>
        <w:rPr>
          <w:rFonts w:ascii="Arial" w:hAnsi="Arial" w:cs="Arial"/>
          <w:color w:val="000000" w:themeColor="text1"/>
        </w:rPr>
        <w:t>Tecnologías de la Información (PETI)</w:t>
      </w:r>
      <w:r w:rsidRPr="00916F05">
        <w:rPr>
          <w:rFonts w:ascii="Arial" w:hAnsi="Arial" w:cs="Arial"/>
          <w:color w:val="000000" w:themeColor="text1"/>
        </w:rPr>
        <w:t xml:space="preserve"> que nos permita optimizar nuestros procesos, mejorar la eficiencia y aumentar la competitividad.</w:t>
      </w:r>
    </w:p>
    <w:p w14:paraId="6265711B" w14:textId="77777777" w:rsidR="004E3896" w:rsidRPr="00916F05" w:rsidRDefault="004E3896" w:rsidP="004E3896">
      <w:pPr>
        <w:jc w:val="both"/>
        <w:rPr>
          <w:rFonts w:ascii="Arial" w:hAnsi="Arial" w:cs="Arial"/>
          <w:color w:val="000000" w:themeColor="text1"/>
        </w:rPr>
      </w:pPr>
      <w:r w:rsidRPr="00916F05">
        <w:rPr>
          <w:rFonts w:ascii="Arial" w:hAnsi="Arial" w:cs="Arial"/>
          <w:color w:val="000000" w:themeColor="text1"/>
        </w:rPr>
        <w:t>Este plan estratégico tiene como objetivo principal establecer una hoja de ruta clara y coherente para la gestión y el uso de las TIC en nuestra organización, asegurando que nuestra infraestructura tecnológica sea segura, escalable y flexible para apoyar nuestros objetivos empresariales.</w:t>
      </w:r>
    </w:p>
    <w:p w14:paraId="68B113B0" w14:textId="77777777" w:rsidR="004E3896" w:rsidRPr="00916F05" w:rsidRDefault="004E3896" w:rsidP="004E3896">
      <w:pPr>
        <w:rPr>
          <w:rFonts w:ascii="Arial" w:hAnsi="Arial" w:cs="Arial"/>
          <w:color w:val="000000" w:themeColor="text1"/>
        </w:rPr>
      </w:pPr>
      <w:r w:rsidRPr="00916F05">
        <w:rPr>
          <w:rFonts w:ascii="Arial" w:hAnsi="Arial" w:cs="Arial"/>
          <w:color w:val="000000" w:themeColor="text1"/>
        </w:rPr>
        <w:t>A través de este plan, buscamos:</w:t>
      </w:r>
    </w:p>
    <w:p w14:paraId="6C4D42F1" w14:textId="77777777" w:rsidR="004E3896" w:rsidRPr="00916F05" w:rsidRDefault="004E3896" w:rsidP="004E3896">
      <w:pPr>
        <w:numPr>
          <w:ilvl w:val="0"/>
          <w:numId w:val="9"/>
        </w:numPr>
        <w:spacing w:line="259" w:lineRule="auto"/>
        <w:rPr>
          <w:rFonts w:ascii="Arial" w:hAnsi="Arial" w:cs="Arial"/>
          <w:color w:val="000000" w:themeColor="text1"/>
        </w:rPr>
      </w:pPr>
      <w:r w:rsidRPr="00916F05">
        <w:rPr>
          <w:rFonts w:ascii="Arial" w:hAnsi="Arial" w:cs="Arial"/>
          <w:color w:val="000000" w:themeColor="text1"/>
        </w:rPr>
        <w:t>Mejorar la eficiencia operativa y reducir costos</w:t>
      </w:r>
    </w:p>
    <w:p w14:paraId="6B0E08FD" w14:textId="77777777" w:rsidR="004E3896" w:rsidRPr="00916F05" w:rsidRDefault="004E3896" w:rsidP="004E3896">
      <w:pPr>
        <w:numPr>
          <w:ilvl w:val="0"/>
          <w:numId w:val="9"/>
        </w:numPr>
        <w:spacing w:line="259" w:lineRule="auto"/>
        <w:rPr>
          <w:rFonts w:ascii="Arial" w:hAnsi="Arial" w:cs="Arial"/>
          <w:color w:val="000000" w:themeColor="text1"/>
        </w:rPr>
      </w:pPr>
      <w:r w:rsidRPr="00916F05">
        <w:rPr>
          <w:rFonts w:ascii="Arial" w:hAnsi="Arial" w:cs="Arial"/>
          <w:color w:val="000000" w:themeColor="text1"/>
        </w:rPr>
        <w:t>Fortalecer la comunicación y colaboración entre los miembros del equipo</w:t>
      </w:r>
    </w:p>
    <w:p w14:paraId="147BD26A" w14:textId="77777777" w:rsidR="004E3896" w:rsidRPr="00916F05" w:rsidRDefault="004E3896" w:rsidP="004E3896">
      <w:pPr>
        <w:numPr>
          <w:ilvl w:val="0"/>
          <w:numId w:val="9"/>
        </w:numPr>
        <w:spacing w:line="259" w:lineRule="auto"/>
        <w:rPr>
          <w:rFonts w:ascii="Arial" w:hAnsi="Arial" w:cs="Arial"/>
          <w:color w:val="000000" w:themeColor="text1"/>
        </w:rPr>
      </w:pPr>
      <w:r w:rsidRPr="00916F05">
        <w:rPr>
          <w:rFonts w:ascii="Arial" w:hAnsi="Arial" w:cs="Arial"/>
          <w:color w:val="000000" w:themeColor="text1"/>
        </w:rPr>
        <w:t>Garantizar la seguridad y la integridad de la información</w:t>
      </w:r>
    </w:p>
    <w:p w14:paraId="6D43F3C3" w14:textId="77777777" w:rsidR="004E3896" w:rsidRPr="00916F05" w:rsidRDefault="004E3896" w:rsidP="004E3896">
      <w:pPr>
        <w:numPr>
          <w:ilvl w:val="0"/>
          <w:numId w:val="9"/>
        </w:numPr>
        <w:spacing w:line="259" w:lineRule="auto"/>
        <w:rPr>
          <w:rFonts w:ascii="Arial" w:hAnsi="Arial" w:cs="Arial"/>
          <w:color w:val="000000" w:themeColor="text1"/>
        </w:rPr>
      </w:pPr>
      <w:r w:rsidRPr="00916F05">
        <w:rPr>
          <w:rFonts w:ascii="Arial" w:hAnsi="Arial" w:cs="Arial"/>
          <w:color w:val="000000" w:themeColor="text1"/>
        </w:rPr>
        <w:t>Apoyar la toma de decisiones informadas mediante el análisis de datos</w:t>
      </w:r>
    </w:p>
    <w:p w14:paraId="62EB7613" w14:textId="0015973C" w:rsidR="004E3896" w:rsidRPr="00916F05" w:rsidRDefault="004E3896" w:rsidP="004E3896">
      <w:pPr>
        <w:jc w:val="both"/>
        <w:rPr>
          <w:rFonts w:ascii="Arial" w:hAnsi="Arial" w:cs="Arial"/>
          <w:color w:val="000000" w:themeColor="text1"/>
        </w:rPr>
      </w:pPr>
      <w:r>
        <w:rPr>
          <w:rFonts w:ascii="Arial" w:hAnsi="Arial" w:cs="Arial"/>
          <w:color w:val="000000" w:themeColor="text1"/>
        </w:rPr>
        <w:t>A</w:t>
      </w:r>
      <w:r w:rsidRPr="005F5629">
        <w:rPr>
          <w:rFonts w:ascii="Arial" w:hAnsi="Arial" w:cs="Arial"/>
          <w:color w:val="000000" w:themeColor="text1"/>
        </w:rPr>
        <w:t>doptando los lineamientos de la Gestión de TI del Estado Colombiano, desarrollando su rol estratégico al interior de la Entidad, apoyando a las áreas misionales, liderando las iniciativas de TI que deriven en soluciones que optimicen su gestión. El Plan Estratégico de Tecnologías de la Información PETI describe el contexto estratégico tecnológico de la entidad, detalla el estado actual, establece las directrices a desarrollar en materia de TI en la entidad y define el marco de acción de</w:t>
      </w:r>
      <w:r>
        <w:rPr>
          <w:rFonts w:ascii="Arial" w:hAnsi="Arial" w:cs="Arial"/>
          <w:color w:val="000000" w:themeColor="text1"/>
        </w:rPr>
        <w:t>l área</w:t>
      </w:r>
      <w:r w:rsidR="008217D8">
        <w:rPr>
          <w:rFonts w:ascii="Arial" w:hAnsi="Arial" w:cs="Arial"/>
          <w:color w:val="000000" w:themeColor="text1"/>
        </w:rPr>
        <w:t xml:space="preserve"> - proceso</w:t>
      </w:r>
      <w:r>
        <w:rPr>
          <w:rFonts w:ascii="Arial" w:hAnsi="Arial" w:cs="Arial"/>
          <w:color w:val="000000" w:themeColor="text1"/>
        </w:rPr>
        <w:t xml:space="preserve"> </w:t>
      </w:r>
      <w:r w:rsidRPr="005F5629">
        <w:rPr>
          <w:rFonts w:ascii="Arial" w:hAnsi="Arial" w:cs="Arial"/>
          <w:color w:val="000000" w:themeColor="text1"/>
        </w:rPr>
        <w:t>de Tecnologías de la Información</w:t>
      </w:r>
      <w:r>
        <w:rPr>
          <w:rFonts w:ascii="Arial" w:hAnsi="Arial" w:cs="Arial"/>
          <w:color w:val="000000" w:themeColor="text1"/>
        </w:rPr>
        <w:t xml:space="preserve">. </w:t>
      </w:r>
    </w:p>
    <w:p w14:paraId="66B1B7E9" w14:textId="77777777" w:rsidR="00C62B77" w:rsidRPr="00C62B77" w:rsidRDefault="00C62B77" w:rsidP="00C62B77">
      <w:pPr>
        <w:rPr>
          <w:lang w:eastAsia="es-ES_tradnl"/>
        </w:rPr>
      </w:pPr>
    </w:p>
    <w:p w14:paraId="4B2EFC1D" w14:textId="30876684" w:rsidR="007C1789" w:rsidRPr="00A75D8D" w:rsidRDefault="007C1789" w:rsidP="007C1789">
      <w:pPr>
        <w:pStyle w:val="Ttulo1"/>
        <w:numPr>
          <w:ilvl w:val="0"/>
          <w:numId w:val="2"/>
        </w:numPr>
        <w:rPr>
          <w:rFonts w:eastAsia="Times New Roman"/>
          <w:sz w:val="28"/>
          <w:szCs w:val="28"/>
          <w:lang w:eastAsia="es-ES_tradnl"/>
        </w:rPr>
      </w:pPr>
      <w:bookmarkStart w:id="1" w:name="_Toc183709612"/>
      <w:r w:rsidRPr="00A75D8D">
        <w:rPr>
          <w:rFonts w:eastAsia="Times New Roman"/>
          <w:sz w:val="28"/>
          <w:szCs w:val="28"/>
          <w:lang w:eastAsia="es-ES_tradnl"/>
        </w:rPr>
        <w:t>OBJETIVO</w:t>
      </w:r>
      <w:bookmarkEnd w:id="1"/>
    </w:p>
    <w:p w14:paraId="5435D99E" w14:textId="77777777" w:rsidR="00304D31" w:rsidRDefault="00304D31" w:rsidP="00304D31">
      <w:pPr>
        <w:rPr>
          <w:lang w:eastAsia="es-ES_tradnl"/>
        </w:rPr>
      </w:pPr>
    </w:p>
    <w:p w14:paraId="55C93F63" w14:textId="77777777" w:rsidR="00304D31" w:rsidRDefault="00304D31" w:rsidP="00304D31">
      <w:pPr>
        <w:jc w:val="both"/>
        <w:rPr>
          <w:rFonts w:ascii="Arial" w:hAnsi="Arial" w:cs="Arial"/>
          <w:color w:val="000000" w:themeColor="text1"/>
        </w:rPr>
      </w:pPr>
      <w:r w:rsidRPr="00DF13EA">
        <w:rPr>
          <w:rFonts w:ascii="Arial" w:hAnsi="Arial" w:cs="Arial"/>
          <w:color w:val="000000" w:themeColor="text1"/>
        </w:rPr>
        <w:t>Establecer la proyección de la estrategia de TI en la Promotora, para la vigencia 2022</w:t>
      </w:r>
      <w:r>
        <w:rPr>
          <w:rFonts w:ascii="Arial" w:hAnsi="Arial" w:cs="Arial"/>
          <w:color w:val="000000" w:themeColor="text1"/>
        </w:rPr>
        <w:t>-2025</w:t>
      </w:r>
      <w:r w:rsidRPr="00DF13EA">
        <w:rPr>
          <w:rFonts w:ascii="Arial" w:hAnsi="Arial" w:cs="Arial"/>
          <w:color w:val="000000" w:themeColor="text1"/>
        </w:rPr>
        <w:t xml:space="preserve">, en la cual se incorporen estrategias de gobierno en cuanto a TI, plataformas de información y servicios tecnológicos en general, teniendo en cuenta cambios normativos, avances tecnológicos y las necesidades y proyectos que en </w:t>
      </w:r>
      <w:r w:rsidRPr="00DF13EA">
        <w:rPr>
          <w:rFonts w:ascii="Arial" w:hAnsi="Arial" w:cs="Arial"/>
          <w:color w:val="000000" w:themeColor="text1"/>
        </w:rPr>
        <w:lastRenderedPageBreak/>
        <w:t>materia tecnológica requiera la entidad para el cumplimiento del plan estratégico institucional.</w:t>
      </w:r>
    </w:p>
    <w:p w14:paraId="648AC2F1" w14:textId="3FB47660" w:rsidR="007C1789" w:rsidRPr="00A75D8D" w:rsidRDefault="007C1789" w:rsidP="007C1789">
      <w:pPr>
        <w:pStyle w:val="Ttulo1"/>
        <w:numPr>
          <w:ilvl w:val="0"/>
          <w:numId w:val="2"/>
        </w:numPr>
        <w:rPr>
          <w:rFonts w:eastAsia="Times New Roman"/>
          <w:sz w:val="28"/>
          <w:szCs w:val="28"/>
          <w:lang w:eastAsia="es-ES_tradnl"/>
        </w:rPr>
      </w:pPr>
      <w:bookmarkStart w:id="2" w:name="_Toc183709613"/>
      <w:r w:rsidRPr="00A75D8D">
        <w:rPr>
          <w:rFonts w:eastAsia="Times New Roman"/>
          <w:sz w:val="28"/>
          <w:szCs w:val="28"/>
          <w:lang w:eastAsia="es-ES_tradnl"/>
        </w:rPr>
        <w:t>ALCANCE DEL DOCUMENTO</w:t>
      </w:r>
      <w:bookmarkEnd w:id="2"/>
    </w:p>
    <w:p w14:paraId="63C59E07" w14:textId="77777777" w:rsidR="00304D31" w:rsidRPr="00DF13EA" w:rsidRDefault="00304D31" w:rsidP="00304D31">
      <w:pPr>
        <w:jc w:val="both"/>
        <w:rPr>
          <w:rFonts w:ascii="Arial" w:hAnsi="Arial" w:cs="Arial"/>
          <w:color w:val="000000" w:themeColor="text1"/>
        </w:rPr>
      </w:pPr>
      <w:r w:rsidRPr="00DF13EA">
        <w:rPr>
          <w:rFonts w:ascii="Arial" w:hAnsi="Arial" w:cs="Arial"/>
          <w:color w:val="000000" w:themeColor="text1"/>
        </w:rPr>
        <w:t>El presente Plan estratégico de Tecnologías de Información observa los lineamientos en el Marco de Referencia de Arquitectura Empresarial del Estado Colombiano y sobre todo en cada uno de sus dominios</w:t>
      </w:r>
      <w:r>
        <w:rPr>
          <w:rFonts w:ascii="Arial" w:hAnsi="Arial" w:cs="Arial"/>
          <w:color w:val="000000" w:themeColor="text1"/>
        </w:rPr>
        <w:t>, s</w:t>
      </w:r>
      <w:r w:rsidRPr="00F57A2D">
        <w:rPr>
          <w:rFonts w:ascii="Arial" w:hAnsi="Arial" w:cs="Arial"/>
          <w:color w:val="000000" w:themeColor="text1"/>
        </w:rPr>
        <w:t>e centrará en la evaluación de las necesidades actuales, la identificación de oportunidades de mejora y la implementación de soluciones tecnológicas que se alineen con los objetivos estratégicos de la empresa.</w:t>
      </w:r>
    </w:p>
    <w:p w14:paraId="2F4C59DF" w14:textId="77777777" w:rsidR="00304D31" w:rsidRPr="00DF13EA" w:rsidRDefault="00304D31" w:rsidP="00304D31">
      <w:pPr>
        <w:pStyle w:val="Prrafodelista"/>
        <w:numPr>
          <w:ilvl w:val="0"/>
          <w:numId w:val="4"/>
        </w:numPr>
        <w:spacing w:line="259" w:lineRule="auto"/>
        <w:jc w:val="both"/>
        <w:rPr>
          <w:rFonts w:ascii="Arial" w:hAnsi="Arial" w:cs="Arial"/>
          <w:color w:val="000000" w:themeColor="text1"/>
        </w:rPr>
      </w:pPr>
      <w:r w:rsidRPr="00DF13EA">
        <w:rPr>
          <w:rFonts w:ascii="Arial" w:hAnsi="Arial" w:cs="Arial"/>
          <w:color w:val="000000" w:themeColor="text1"/>
        </w:rPr>
        <w:t>Estrategia TI</w:t>
      </w:r>
    </w:p>
    <w:p w14:paraId="1F2085FF" w14:textId="77777777" w:rsidR="00304D31" w:rsidRPr="00DF13EA" w:rsidRDefault="00304D31" w:rsidP="00304D31">
      <w:pPr>
        <w:pStyle w:val="Prrafodelista"/>
        <w:numPr>
          <w:ilvl w:val="0"/>
          <w:numId w:val="4"/>
        </w:numPr>
        <w:spacing w:line="259" w:lineRule="auto"/>
        <w:jc w:val="both"/>
        <w:rPr>
          <w:rFonts w:ascii="Arial" w:hAnsi="Arial" w:cs="Arial"/>
          <w:color w:val="000000" w:themeColor="text1"/>
        </w:rPr>
      </w:pPr>
      <w:r w:rsidRPr="00DF13EA">
        <w:rPr>
          <w:rFonts w:ascii="Arial" w:hAnsi="Arial" w:cs="Arial"/>
          <w:color w:val="000000" w:themeColor="text1"/>
        </w:rPr>
        <w:t>Sistemas de Información</w:t>
      </w:r>
    </w:p>
    <w:p w14:paraId="3DC15424" w14:textId="77777777" w:rsidR="00304D31" w:rsidRPr="00DF13EA" w:rsidRDefault="00304D31" w:rsidP="00304D31">
      <w:pPr>
        <w:pStyle w:val="Prrafodelista"/>
        <w:numPr>
          <w:ilvl w:val="0"/>
          <w:numId w:val="4"/>
        </w:numPr>
        <w:spacing w:line="259" w:lineRule="auto"/>
        <w:jc w:val="both"/>
        <w:rPr>
          <w:rFonts w:ascii="Arial" w:hAnsi="Arial" w:cs="Arial"/>
          <w:color w:val="000000" w:themeColor="text1"/>
        </w:rPr>
      </w:pPr>
      <w:r w:rsidRPr="00DF13EA">
        <w:rPr>
          <w:rFonts w:ascii="Arial" w:hAnsi="Arial" w:cs="Arial"/>
          <w:color w:val="000000" w:themeColor="text1"/>
        </w:rPr>
        <w:t>Servicios tecnológicos</w:t>
      </w:r>
    </w:p>
    <w:p w14:paraId="3CC5AE03" w14:textId="77777777" w:rsidR="00304D31" w:rsidRDefault="00304D31" w:rsidP="00304D31">
      <w:pPr>
        <w:pStyle w:val="Prrafodelista"/>
        <w:numPr>
          <w:ilvl w:val="0"/>
          <w:numId w:val="4"/>
        </w:numPr>
        <w:spacing w:line="259" w:lineRule="auto"/>
        <w:jc w:val="both"/>
        <w:rPr>
          <w:rFonts w:ascii="Arial" w:hAnsi="Arial" w:cs="Arial"/>
          <w:color w:val="000000" w:themeColor="text1"/>
        </w:rPr>
      </w:pPr>
      <w:r w:rsidRPr="00DF13EA">
        <w:rPr>
          <w:rFonts w:ascii="Arial" w:hAnsi="Arial" w:cs="Arial"/>
          <w:color w:val="000000" w:themeColor="text1"/>
        </w:rPr>
        <w:t>Uso y Apropiación de TI</w:t>
      </w:r>
    </w:p>
    <w:p w14:paraId="06B18721" w14:textId="77777777" w:rsidR="00304D31" w:rsidRDefault="00304D31" w:rsidP="00304D31">
      <w:pPr>
        <w:jc w:val="both"/>
        <w:rPr>
          <w:rFonts w:ascii="Arial" w:hAnsi="Arial" w:cs="Arial"/>
          <w:color w:val="000000" w:themeColor="text1"/>
        </w:rPr>
      </w:pPr>
    </w:p>
    <w:p w14:paraId="6399AEE4" w14:textId="77777777" w:rsidR="00304D31" w:rsidRDefault="00304D31" w:rsidP="00304D31">
      <w:pPr>
        <w:jc w:val="both"/>
        <w:rPr>
          <w:rFonts w:ascii="Arial" w:hAnsi="Arial" w:cs="Arial"/>
          <w:color w:val="000000" w:themeColor="text1"/>
        </w:rPr>
      </w:pPr>
      <w:r>
        <w:rPr>
          <w:rFonts w:ascii="Arial" w:hAnsi="Arial" w:cs="Arial"/>
          <w:color w:val="000000" w:themeColor="text1"/>
        </w:rPr>
        <w:t xml:space="preserve">El </w:t>
      </w:r>
      <w:r w:rsidRPr="00C30351">
        <w:rPr>
          <w:rFonts w:ascii="Arial" w:hAnsi="Arial" w:cs="Arial"/>
          <w:color w:val="000000" w:themeColor="text1"/>
        </w:rPr>
        <w:t>PETI está condicionado a factores tanto internos como externos de la entidad, como lo es aspecto presupuestal, por lo cual debe mantenerse ajustado a las necesidades de</w:t>
      </w:r>
      <w:r>
        <w:rPr>
          <w:rFonts w:ascii="Arial" w:hAnsi="Arial" w:cs="Arial"/>
          <w:color w:val="000000" w:themeColor="text1"/>
        </w:rPr>
        <w:t xml:space="preserve"> La Promotora </w:t>
      </w:r>
      <w:r w:rsidRPr="00C30351">
        <w:rPr>
          <w:rFonts w:ascii="Arial" w:hAnsi="Arial" w:cs="Arial"/>
          <w:color w:val="000000" w:themeColor="text1"/>
        </w:rPr>
        <w:t xml:space="preserve">y puede estar sujeto a revisiones y ajustes. </w:t>
      </w:r>
    </w:p>
    <w:p w14:paraId="3A6592A9" w14:textId="5AA47D31" w:rsidR="007C1789" w:rsidRPr="001905E9" w:rsidRDefault="007C1789" w:rsidP="007C1789">
      <w:pPr>
        <w:pStyle w:val="Ttulo1"/>
        <w:numPr>
          <w:ilvl w:val="0"/>
          <w:numId w:val="2"/>
        </w:numPr>
        <w:rPr>
          <w:rFonts w:eastAsia="Times New Roman"/>
          <w:sz w:val="28"/>
          <w:szCs w:val="28"/>
          <w:lang w:eastAsia="es-ES_tradnl"/>
        </w:rPr>
      </w:pPr>
      <w:bookmarkStart w:id="3" w:name="_Toc183709614"/>
      <w:r w:rsidRPr="001905E9">
        <w:rPr>
          <w:rFonts w:eastAsia="Times New Roman"/>
          <w:sz w:val="28"/>
          <w:szCs w:val="28"/>
          <w:lang w:eastAsia="es-ES_tradnl"/>
        </w:rPr>
        <w:t>MARCO NORMATIVO</w:t>
      </w:r>
      <w:bookmarkEnd w:id="3"/>
    </w:p>
    <w:p w14:paraId="787BEE69" w14:textId="77777777" w:rsidR="00304D31" w:rsidRPr="00304D31" w:rsidRDefault="00304D31" w:rsidP="00304D31">
      <w:pPr>
        <w:rPr>
          <w:lang w:eastAsia="es-ES_tradnl"/>
        </w:rPr>
      </w:pPr>
    </w:p>
    <w:tbl>
      <w:tblPr>
        <w:tblStyle w:val="TableNormal1"/>
        <w:tblW w:w="9609"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410"/>
        <w:gridCol w:w="1558"/>
        <w:gridCol w:w="4398"/>
      </w:tblGrid>
      <w:tr w:rsidR="00304D31" w14:paraId="7D443E0B" w14:textId="77777777">
        <w:trPr>
          <w:trHeight w:val="635"/>
        </w:trPr>
        <w:tc>
          <w:tcPr>
            <w:tcW w:w="1243" w:type="dxa"/>
          </w:tcPr>
          <w:p w14:paraId="26128942" w14:textId="77777777" w:rsidR="00304D31" w:rsidRDefault="00304D31">
            <w:pPr>
              <w:pStyle w:val="TableParagraph"/>
              <w:spacing w:before="2"/>
              <w:ind w:left="109" w:right="149"/>
              <w:jc w:val="center"/>
              <w:rPr>
                <w:rFonts w:ascii="Arial" w:hAnsi="Arial"/>
                <w:b/>
                <w:sz w:val="24"/>
              </w:rPr>
            </w:pPr>
            <w:r>
              <w:rPr>
                <w:rFonts w:ascii="Arial" w:hAnsi="Arial"/>
                <w:b/>
                <w:sz w:val="24"/>
              </w:rPr>
              <w:t>Año</w:t>
            </w:r>
          </w:p>
          <w:p w14:paraId="302879D3" w14:textId="77777777" w:rsidR="00304D31" w:rsidRDefault="00304D31">
            <w:pPr>
              <w:pStyle w:val="TableParagraph"/>
              <w:spacing w:before="41"/>
              <w:ind w:left="109" w:right="150"/>
              <w:jc w:val="center"/>
              <w:rPr>
                <w:rFonts w:ascii="Arial" w:hAnsi="Arial"/>
                <w:b/>
                <w:sz w:val="24"/>
              </w:rPr>
            </w:pPr>
            <w:r>
              <w:rPr>
                <w:rFonts w:ascii="Arial" w:hAnsi="Arial"/>
                <w:b/>
                <w:sz w:val="24"/>
              </w:rPr>
              <w:t>Emisión</w:t>
            </w:r>
          </w:p>
        </w:tc>
        <w:tc>
          <w:tcPr>
            <w:tcW w:w="2410" w:type="dxa"/>
          </w:tcPr>
          <w:p w14:paraId="1BD66D1F" w14:textId="77777777" w:rsidR="00304D31" w:rsidRDefault="00304D31">
            <w:pPr>
              <w:pStyle w:val="TableParagraph"/>
              <w:spacing w:before="2"/>
              <w:ind w:left="770"/>
              <w:rPr>
                <w:rFonts w:ascii="Arial"/>
                <w:b/>
                <w:sz w:val="24"/>
              </w:rPr>
            </w:pPr>
            <w:r>
              <w:rPr>
                <w:rFonts w:ascii="Arial"/>
                <w:b/>
                <w:sz w:val="24"/>
              </w:rPr>
              <w:t>Emisor</w:t>
            </w:r>
          </w:p>
        </w:tc>
        <w:tc>
          <w:tcPr>
            <w:tcW w:w="1558" w:type="dxa"/>
          </w:tcPr>
          <w:p w14:paraId="0C24ED18" w14:textId="77777777" w:rsidR="00304D31" w:rsidRDefault="00304D31">
            <w:pPr>
              <w:pStyle w:val="TableParagraph"/>
              <w:spacing w:before="2"/>
              <w:ind w:left="372"/>
              <w:rPr>
                <w:rFonts w:ascii="Arial"/>
                <w:b/>
                <w:sz w:val="24"/>
              </w:rPr>
            </w:pPr>
            <w:r>
              <w:rPr>
                <w:rFonts w:ascii="Arial"/>
                <w:b/>
                <w:sz w:val="24"/>
              </w:rPr>
              <w:t>Norma</w:t>
            </w:r>
          </w:p>
        </w:tc>
        <w:tc>
          <w:tcPr>
            <w:tcW w:w="4398" w:type="dxa"/>
          </w:tcPr>
          <w:p w14:paraId="7FA87959" w14:textId="77777777" w:rsidR="00304D31" w:rsidRDefault="00304D31">
            <w:pPr>
              <w:pStyle w:val="TableParagraph"/>
              <w:spacing w:before="2"/>
              <w:ind w:left="1740" w:right="1781"/>
              <w:jc w:val="center"/>
              <w:rPr>
                <w:rFonts w:ascii="Arial"/>
                <w:b/>
                <w:sz w:val="24"/>
              </w:rPr>
            </w:pPr>
            <w:r>
              <w:rPr>
                <w:rFonts w:ascii="Arial"/>
                <w:b/>
                <w:sz w:val="24"/>
              </w:rPr>
              <w:t>Asunto</w:t>
            </w:r>
          </w:p>
        </w:tc>
      </w:tr>
      <w:tr w:rsidR="00304D31" w14:paraId="54157D70" w14:textId="77777777">
        <w:trPr>
          <w:trHeight w:val="2222"/>
        </w:trPr>
        <w:tc>
          <w:tcPr>
            <w:tcW w:w="1243" w:type="dxa"/>
          </w:tcPr>
          <w:p w14:paraId="3E0D2FCC" w14:textId="77777777" w:rsidR="00304D31" w:rsidRDefault="00304D31">
            <w:pPr>
              <w:pStyle w:val="TableParagraph"/>
              <w:spacing w:before="1"/>
              <w:ind w:left="107"/>
              <w:jc w:val="center"/>
              <w:rPr>
                <w:sz w:val="24"/>
              </w:rPr>
            </w:pPr>
            <w:r>
              <w:rPr>
                <w:sz w:val="24"/>
              </w:rPr>
              <w:t>2009</w:t>
            </w:r>
          </w:p>
        </w:tc>
        <w:tc>
          <w:tcPr>
            <w:tcW w:w="2410" w:type="dxa"/>
          </w:tcPr>
          <w:p w14:paraId="1AEF6C12" w14:textId="77777777" w:rsidR="00304D31" w:rsidRDefault="00304D31">
            <w:pPr>
              <w:pStyle w:val="TableParagraph"/>
              <w:tabs>
                <w:tab w:val="left" w:pos="1470"/>
                <w:tab w:val="left" w:pos="2062"/>
              </w:tabs>
              <w:spacing w:before="1" w:line="278" w:lineRule="auto"/>
              <w:ind w:left="105" w:right="149"/>
              <w:rPr>
                <w:sz w:val="24"/>
              </w:rPr>
            </w:pPr>
            <w:r>
              <w:rPr>
                <w:sz w:val="24"/>
              </w:rPr>
              <w:t>Congreso</w:t>
            </w:r>
            <w:r>
              <w:rPr>
                <w:sz w:val="24"/>
              </w:rPr>
              <w:tab/>
              <w:t>de</w:t>
            </w:r>
            <w:r>
              <w:rPr>
                <w:sz w:val="24"/>
              </w:rPr>
              <w:tab/>
            </w:r>
            <w:r>
              <w:rPr>
                <w:spacing w:val="-3"/>
                <w:sz w:val="24"/>
              </w:rPr>
              <w:t>la</w:t>
            </w:r>
            <w:r>
              <w:rPr>
                <w:spacing w:val="-64"/>
                <w:sz w:val="24"/>
              </w:rPr>
              <w:t xml:space="preserve"> </w:t>
            </w:r>
            <w:r>
              <w:rPr>
                <w:sz w:val="24"/>
              </w:rPr>
              <w:t>República</w:t>
            </w:r>
          </w:p>
        </w:tc>
        <w:tc>
          <w:tcPr>
            <w:tcW w:w="1558" w:type="dxa"/>
          </w:tcPr>
          <w:p w14:paraId="6E11A289" w14:textId="77777777" w:rsidR="00304D31" w:rsidRDefault="00304D31">
            <w:pPr>
              <w:pStyle w:val="TableParagraph"/>
              <w:spacing w:before="1"/>
              <w:ind w:left="108"/>
              <w:jc w:val="both"/>
              <w:rPr>
                <w:sz w:val="24"/>
              </w:rPr>
            </w:pPr>
            <w:r>
              <w:rPr>
                <w:sz w:val="24"/>
              </w:rPr>
              <w:t xml:space="preserve">Ley   </w:t>
            </w:r>
            <w:r>
              <w:rPr>
                <w:spacing w:val="35"/>
                <w:sz w:val="24"/>
              </w:rPr>
              <w:t xml:space="preserve"> </w:t>
            </w:r>
            <w:r>
              <w:rPr>
                <w:sz w:val="24"/>
              </w:rPr>
              <w:t>1341</w:t>
            </w:r>
          </w:p>
          <w:p w14:paraId="35956438" w14:textId="77777777" w:rsidR="00304D31" w:rsidRDefault="00304D31">
            <w:pPr>
              <w:pStyle w:val="TableParagraph"/>
              <w:spacing w:before="43" w:line="276" w:lineRule="auto"/>
              <w:ind w:left="108" w:right="145"/>
              <w:jc w:val="both"/>
              <w:rPr>
                <w:sz w:val="24"/>
              </w:rPr>
            </w:pPr>
            <w:r>
              <w:rPr>
                <w:sz w:val="24"/>
              </w:rPr>
              <w:t>del</w:t>
            </w:r>
            <w:r>
              <w:rPr>
                <w:spacing w:val="1"/>
                <w:sz w:val="24"/>
              </w:rPr>
              <w:t xml:space="preserve"> </w:t>
            </w:r>
            <w:r>
              <w:rPr>
                <w:sz w:val="24"/>
              </w:rPr>
              <w:t>30</w:t>
            </w:r>
            <w:r>
              <w:rPr>
                <w:spacing w:val="1"/>
                <w:sz w:val="24"/>
              </w:rPr>
              <w:t xml:space="preserve"> </w:t>
            </w:r>
            <w:r>
              <w:rPr>
                <w:sz w:val="24"/>
              </w:rPr>
              <w:t>de</w:t>
            </w:r>
            <w:r>
              <w:rPr>
                <w:spacing w:val="-64"/>
                <w:sz w:val="24"/>
              </w:rPr>
              <w:t xml:space="preserve"> </w:t>
            </w:r>
            <w:r>
              <w:rPr>
                <w:sz w:val="24"/>
              </w:rPr>
              <w:t>julio</w:t>
            </w:r>
            <w:r>
              <w:rPr>
                <w:spacing w:val="1"/>
                <w:sz w:val="24"/>
              </w:rPr>
              <w:t xml:space="preserve"> </w:t>
            </w:r>
            <w:r>
              <w:rPr>
                <w:sz w:val="24"/>
              </w:rPr>
              <w:t>de</w:t>
            </w:r>
            <w:r>
              <w:rPr>
                <w:spacing w:val="1"/>
                <w:sz w:val="24"/>
              </w:rPr>
              <w:t xml:space="preserve"> </w:t>
            </w:r>
            <w:r>
              <w:rPr>
                <w:sz w:val="24"/>
              </w:rPr>
              <w:t>2009</w:t>
            </w:r>
          </w:p>
        </w:tc>
        <w:tc>
          <w:tcPr>
            <w:tcW w:w="4398" w:type="dxa"/>
          </w:tcPr>
          <w:p w14:paraId="3F329B53" w14:textId="77777777" w:rsidR="00304D31" w:rsidRDefault="00304D31">
            <w:pPr>
              <w:pStyle w:val="TableParagraph"/>
              <w:spacing w:before="1" w:line="276" w:lineRule="auto"/>
              <w:ind w:left="108" w:right="148"/>
              <w:jc w:val="both"/>
              <w:rPr>
                <w:sz w:val="24"/>
              </w:rPr>
            </w:pPr>
            <w:r>
              <w:rPr>
                <w:sz w:val="24"/>
              </w:rPr>
              <w:t>Por</w:t>
            </w:r>
            <w:r>
              <w:rPr>
                <w:spacing w:val="1"/>
                <w:sz w:val="24"/>
              </w:rPr>
              <w:t xml:space="preserve"> </w:t>
            </w:r>
            <w:r>
              <w:rPr>
                <w:sz w:val="24"/>
              </w:rPr>
              <w:t>la</w:t>
            </w:r>
            <w:r>
              <w:rPr>
                <w:spacing w:val="1"/>
                <w:sz w:val="24"/>
              </w:rPr>
              <w:t xml:space="preserve"> </w:t>
            </w:r>
            <w:r>
              <w:rPr>
                <w:sz w:val="24"/>
              </w:rPr>
              <w:t>cual</w:t>
            </w:r>
            <w:r>
              <w:rPr>
                <w:spacing w:val="1"/>
                <w:sz w:val="24"/>
              </w:rPr>
              <w:t xml:space="preserve"> </w:t>
            </w:r>
            <w:r>
              <w:rPr>
                <w:sz w:val="24"/>
              </w:rPr>
              <w:t>se</w:t>
            </w:r>
            <w:r>
              <w:rPr>
                <w:spacing w:val="1"/>
                <w:sz w:val="24"/>
              </w:rPr>
              <w:t xml:space="preserve"> </w:t>
            </w:r>
            <w:r>
              <w:rPr>
                <w:sz w:val="24"/>
              </w:rPr>
              <w:t>definen</w:t>
            </w:r>
            <w:r>
              <w:rPr>
                <w:spacing w:val="1"/>
                <w:sz w:val="24"/>
              </w:rPr>
              <w:t xml:space="preserve"> </w:t>
            </w:r>
            <w:r>
              <w:rPr>
                <w:sz w:val="24"/>
              </w:rPr>
              <w:t>principios</w:t>
            </w:r>
            <w:r>
              <w:rPr>
                <w:spacing w:val="1"/>
                <w:sz w:val="24"/>
              </w:rPr>
              <w:t xml:space="preserve"> </w:t>
            </w:r>
            <w:r>
              <w:rPr>
                <w:sz w:val="24"/>
              </w:rPr>
              <w:t>y</w:t>
            </w:r>
            <w:r>
              <w:rPr>
                <w:spacing w:val="1"/>
                <w:sz w:val="24"/>
              </w:rPr>
              <w:t xml:space="preserve"> </w:t>
            </w:r>
            <w:r>
              <w:rPr>
                <w:sz w:val="24"/>
              </w:rPr>
              <w:t>conceptos</w:t>
            </w:r>
            <w:r>
              <w:rPr>
                <w:spacing w:val="1"/>
                <w:sz w:val="24"/>
              </w:rPr>
              <w:t xml:space="preserve"> </w:t>
            </w:r>
            <w:r>
              <w:rPr>
                <w:sz w:val="24"/>
              </w:rPr>
              <w:t>sobre</w:t>
            </w:r>
            <w:r>
              <w:rPr>
                <w:spacing w:val="1"/>
                <w:sz w:val="24"/>
              </w:rPr>
              <w:t xml:space="preserve"> </w:t>
            </w:r>
            <w:r>
              <w:rPr>
                <w:sz w:val="24"/>
              </w:rPr>
              <w:t>la</w:t>
            </w:r>
            <w:r>
              <w:rPr>
                <w:spacing w:val="1"/>
                <w:sz w:val="24"/>
              </w:rPr>
              <w:t xml:space="preserve"> </w:t>
            </w:r>
            <w:r>
              <w:rPr>
                <w:sz w:val="24"/>
              </w:rPr>
              <w:t>sociedad</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 y la organización de las</w:t>
            </w:r>
            <w:r>
              <w:rPr>
                <w:spacing w:val="1"/>
                <w:sz w:val="24"/>
              </w:rPr>
              <w:t xml:space="preserve"> </w:t>
            </w:r>
            <w:r>
              <w:rPr>
                <w:sz w:val="24"/>
              </w:rPr>
              <w:t>tecnologías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1"/>
                <w:sz w:val="24"/>
              </w:rPr>
              <w:t xml:space="preserve"> </w:t>
            </w:r>
            <w:r>
              <w:rPr>
                <w:sz w:val="24"/>
              </w:rPr>
              <w:t>y</w:t>
            </w:r>
            <w:r>
              <w:rPr>
                <w:spacing w:val="1"/>
                <w:sz w:val="24"/>
              </w:rPr>
              <w:t xml:space="preserve"> </w:t>
            </w:r>
            <w:r>
              <w:rPr>
                <w:sz w:val="24"/>
              </w:rPr>
              <w:t>las</w:t>
            </w:r>
            <w:r>
              <w:rPr>
                <w:spacing w:val="1"/>
                <w:sz w:val="24"/>
              </w:rPr>
              <w:t xml:space="preserve"> </w:t>
            </w:r>
            <w:r>
              <w:rPr>
                <w:sz w:val="24"/>
              </w:rPr>
              <w:t>comunicaciones</w:t>
            </w:r>
            <w:r>
              <w:rPr>
                <w:spacing w:val="1"/>
                <w:sz w:val="24"/>
              </w:rPr>
              <w:t xml:space="preserve"> </w:t>
            </w:r>
            <w:r>
              <w:rPr>
                <w:sz w:val="24"/>
              </w:rPr>
              <w:t>–</w:t>
            </w:r>
            <w:r>
              <w:rPr>
                <w:spacing w:val="1"/>
                <w:sz w:val="24"/>
              </w:rPr>
              <w:t xml:space="preserve"> </w:t>
            </w:r>
            <w:r>
              <w:rPr>
                <w:sz w:val="24"/>
              </w:rPr>
              <w:t>TIC –, se crea la</w:t>
            </w:r>
            <w:r>
              <w:rPr>
                <w:spacing w:val="1"/>
                <w:sz w:val="24"/>
              </w:rPr>
              <w:t xml:space="preserve"> </w:t>
            </w:r>
            <w:r>
              <w:rPr>
                <w:sz w:val="24"/>
              </w:rPr>
              <w:t>Agencia</w:t>
            </w:r>
            <w:r>
              <w:rPr>
                <w:spacing w:val="3"/>
                <w:sz w:val="24"/>
              </w:rPr>
              <w:t xml:space="preserve"> </w:t>
            </w:r>
            <w:r>
              <w:rPr>
                <w:sz w:val="24"/>
              </w:rPr>
              <w:t>Nacional</w:t>
            </w:r>
            <w:r>
              <w:rPr>
                <w:spacing w:val="1"/>
                <w:sz w:val="24"/>
              </w:rPr>
              <w:t xml:space="preserve"> </w:t>
            </w:r>
            <w:r>
              <w:rPr>
                <w:sz w:val="24"/>
              </w:rPr>
              <w:t>del</w:t>
            </w:r>
            <w:r>
              <w:rPr>
                <w:spacing w:val="65"/>
                <w:sz w:val="24"/>
              </w:rPr>
              <w:t xml:space="preserve"> </w:t>
            </w:r>
            <w:r>
              <w:rPr>
                <w:sz w:val="24"/>
              </w:rPr>
              <w:t>Espectro</w:t>
            </w:r>
            <w:r>
              <w:rPr>
                <w:spacing w:val="2"/>
                <w:sz w:val="24"/>
              </w:rPr>
              <w:t xml:space="preserve"> </w:t>
            </w:r>
            <w:r>
              <w:rPr>
                <w:sz w:val="24"/>
              </w:rPr>
              <w:t>y</w:t>
            </w:r>
            <w:r>
              <w:rPr>
                <w:spacing w:val="2"/>
                <w:sz w:val="24"/>
              </w:rPr>
              <w:t xml:space="preserve"> </w:t>
            </w:r>
            <w:r>
              <w:rPr>
                <w:sz w:val="24"/>
              </w:rPr>
              <w:t>se</w:t>
            </w:r>
          </w:p>
          <w:p w14:paraId="137D96F9" w14:textId="77777777" w:rsidR="00304D31" w:rsidRDefault="00304D31">
            <w:pPr>
              <w:pStyle w:val="TableParagraph"/>
              <w:spacing w:before="1"/>
              <w:ind w:left="108"/>
              <w:jc w:val="both"/>
              <w:rPr>
                <w:sz w:val="24"/>
              </w:rPr>
            </w:pPr>
            <w:r>
              <w:rPr>
                <w:sz w:val="24"/>
              </w:rPr>
              <w:t>dictan</w:t>
            </w:r>
            <w:r>
              <w:rPr>
                <w:spacing w:val="-3"/>
                <w:sz w:val="24"/>
              </w:rPr>
              <w:t xml:space="preserve"> </w:t>
            </w:r>
            <w:r>
              <w:rPr>
                <w:sz w:val="24"/>
              </w:rPr>
              <w:t>otras</w:t>
            </w:r>
            <w:r>
              <w:rPr>
                <w:spacing w:val="-3"/>
                <w:sz w:val="24"/>
              </w:rPr>
              <w:t xml:space="preserve"> </w:t>
            </w:r>
            <w:r>
              <w:rPr>
                <w:sz w:val="24"/>
              </w:rPr>
              <w:t>disposiciones.</w:t>
            </w:r>
          </w:p>
        </w:tc>
      </w:tr>
      <w:tr w:rsidR="00304D31" w14:paraId="39111BCC" w14:textId="77777777">
        <w:trPr>
          <w:trHeight w:val="1269"/>
        </w:trPr>
        <w:tc>
          <w:tcPr>
            <w:tcW w:w="1243" w:type="dxa"/>
          </w:tcPr>
          <w:p w14:paraId="577A0741" w14:textId="77777777" w:rsidR="00304D31" w:rsidRDefault="00304D31">
            <w:pPr>
              <w:pStyle w:val="TableParagraph"/>
              <w:ind w:left="107"/>
              <w:jc w:val="center"/>
              <w:rPr>
                <w:sz w:val="24"/>
              </w:rPr>
            </w:pPr>
            <w:r>
              <w:rPr>
                <w:sz w:val="24"/>
              </w:rPr>
              <w:t>2014</w:t>
            </w:r>
          </w:p>
        </w:tc>
        <w:tc>
          <w:tcPr>
            <w:tcW w:w="2410" w:type="dxa"/>
          </w:tcPr>
          <w:p w14:paraId="7F753315" w14:textId="77777777" w:rsidR="00304D31" w:rsidRDefault="00304D31">
            <w:pPr>
              <w:pStyle w:val="TableParagraph"/>
              <w:tabs>
                <w:tab w:val="left" w:pos="1470"/>
                <w:tab w:val="left" w:pos="2062"/>
              </w:tabs>
              <w:spacing w:line="276" w:lineRule="auto"/>
              <w:ind w:left="105" w:right="149"/>
              <w:rPr>
                <w:sz w:val="24"/>
              </w:rPr>
            </w:pPr>
            <w:r>
              <w:rPr>
                <w:sz w:val="24"/>
              </w:rPr>
              <w:t>Congreso</w:t>
            </w:r>
            <w:r>
              <w:rPr>
                <w:sz w:val="24"/>
              </w:rPr>
              <w:tab/>
              <w:t>de</w:t>
            </w:r>
            <w:r>
              <w:rPr>
                <w:sz w:val="24"/>
              </w:rPr>
              <w:tab/>
            </w:r>
            <w:r>
              <w:rPr>
                <w:spacing w:val="-3"/>
                <w:sz w:val="24"/>
              </w:rPr>
              <w:t>la</w:t>
            </w:r>
            <w:r>
              <w:rPr>
                <w:spacing w:val="-64"/>
                <w:sz w:val="24"/>
              </w:rPr>
              <w:t xml:space="preserve"> </w:t>
            </w:r>
            <w:r>
              <w:rPr>
                <w:sz w:val="24"/>
              </w:rPr>
              <w:t>República</w:t>
            </w:r>
          </w:p>
        </w:tc>
        <w:tc>
          <w:tcPr>
            <w:tcW w:w="1558" w:type="dxa"/>
          </w:tcPr>
          <w:p w14:paraId="4E35B11A" w14:textId="77777777" w:rsidR="00304D31" w:rsidRDefault="00304D31">
            <w:pPr>
              <w:pStyle w:val="TableParagraph"/>
              <w:tabs>
                <w:tab w:val="left" w:pos="868"/>
              </w:tabs>
              <w:ind w:left="108"/>
              <w:rPr>
                <w:sz w:val="24"/>
              </w:rPr>
            </w:pPr>
            <w:r>
              <w:rPr>
                <w:sz w:val="24"/>
              </w:rPr>
              <w:t>Ley</w:t>
            </w:r>
            <w:r>
              <w:rPr>
                <w:sz w:val="24"/>
              </w:rPr>
              <w:tab/>
              <w:t>1712</w:t>
            </w:r>
          </w:p>
          <w:p w14:paraId="7CD811AD" w14:textId="77777777" w:rsidR="00304D31" w:rsidRDefault="00304D31">
            <w:pPr>
              <w:pStyle w:val="TableParagraph"/>
              <w:tabs>
                <w:tab w:val="left" w:pos="647"/>
                <w:tab w:val="left" w:pos="1133"/>
              </w:tabs>
              <w:spacing w:before="41"/>
              <w:ind w:left="108"/>
              <w:rPr>
                <w:sz w:val="24"/>
              </w:rPr>
            </w:pPr>
            <w:r>
              <w:rPr>
                <w:sz w:val="24"/>
              </w:rPr>
              <w:t>del</w:t>
            </w:r>
            <w:r>
              <w:rPr>
                <w:sz w:val="24"/>
              </w:rPr>
              <w:tab/>
              <w:t>06</w:t>
            </w:r>
            <w:r>
              <w:rPr>
                <w:sz w:val="24"/>
              </w:rPr>
              <w:tab/>
              <w:t>de</w:t>
            </w:r>
          </w:p>
          <w:p w14:paraId="082B14E2" w14:textId="77777777" w:rsidR="00304D31" w:rsidRDefault="00304D31">
            <w:pPr>
              <w:pStyle w:val="TableParagraph"/>
              <w:tabs>
                <w:tab w:val="left" w:pos="1081"/>
              </w:tabs>
              <w:spacing w:before="9" w:line="310" w:lineRule="atLeast"/>
              <w:ind w:left="108" w:right="144"/>
              <w:rPr>
                <w:sz w:val="24"/>
              </w:rPr>
            </w:pPr>
            <w:r>
              <w:rPr>
                <w:sz w:val="24"/>
              </w:rPr>
              <w:t>marzo</w:t>
            </w:r>
            <w:r>
              <w:rPr>
                <w:sz w:val="24"/>
              </w:rPr>
              <w:tab/>
            </w:r>
            <w:r>
              <w:rPr>
                <w:spacing w:val="-2"/>
                <w:sz w:val="24"/>
              </w:rPr>
              <w:t>del</w:t>
            </w:r>
            <w:r>
              <w:rPr>
                <w:spacing w:val="-64"/>
                <w:sz w:val="24"/>
              </w:rPr>
              <w:t xml:space="preserve"> </w:t>
            </w:r>
            <w:r>
              <w:rPr>
                <w:sz w:val="24"/>
              </w:rPr>
              <w:t>2014</w:t>
            </w:r>
          </w:p>
        </w:tc>
        <w:tc>
          <w:tcPr>
            <w:tcW w:w="4398" w:type="dxa"/>
          </w:tcPr>
          <w:p w14:paraId="77CCDF77" w14:textId="77777777" w:rsidR="00304D31" w:rsidRDefault="00304D31">
            <w:pPr>
              <w:pStyle w:val="TableParagraph"/>
              <w:spacing w:line="276" w:lineRule="auto"/>
              <w:ind w:left="108" w:right="150"/>
              <w:jc w:val="both"/>
              <w:rPr>
                <w:sz w:val="24"/>
              </w:rPr>
            </w:pPr>
            <w:r>
              <w:rPr>
                <w:sz w:val="24"/>
              </w:rPr>
              <w:t>Por medio de la cual se crea la ley de</w:t>
            </w:r>
            <w:r>
              <w:rPr>
                <w:spacing w:val="1"/>
                <w:sz w:val="24"/>
              </w:rPr>
              <w:t xml:space="preserve"> </w:t>
            </w:r>
            <w:r>
              <w:rPr>
                <w:sz w:val="24"/>
              </w:rPr>
              <w:t>transparencia y del derecho de acceso</w:t>
            </w:r>
            <w:r>
              <w:rPr>
                <w:spacing w:val="-64"/>
                <w:sz w:val="24"/>
              </w:rPr>
              <w:t xml:space="preserve"> </w:t>
            </w:r>
            <w:r>
              <w:rPr>
                <w:sz w:val="24"/>
              </w:rPr>
              <w:t>a</w:t>
            </w:r>
            <w:r>
              <w:rPr>
                <w:spacing w:val="22"/>
                <w:sz w:val="24"/>
              </w:rPr>
              <w:t xml:space="preserve"> </w:t>
            </w:r>
            <w:r>
              <w:rPr>
                <w:sz w:val="24"/>
              </w:rPr>
              <w:t>la</w:t>
            </w:r>
            <w:r>
              <w:rPr>
                <w:spacing w:val="21"/>
                <w:sz w:val="24"/>
              </w:rPr>
              <w:t xml:space="preserve"> </w:t>
            </w:r>
            <w:r>
              <w:rPr>
                <w:sz w:val="24"/>
              </w:rPr>
              <w:t>información</w:t>
            </w:r>
            <w:r>
              <w:rPr>
                <w:spacing w:val="20"/>
                <w:sz w:val="24"/>
              </w:rPr>
              <w:t xml:space="preserve"> </w:t>
            </w:r>
            <w:r>
              <w:rPr>
                <w:sz w:val="24"/>
              </w:rPr>
              <w:t>pública</w:t>
            </w:r>
            <w:r>
              <w:rPr>
                <w:spacing w:val="23"/>
                <w:sz w:val="24"/>
              </w:rPr>
              <w:t xml:space="preserve"> </w:t>
            </w:r>
            <w:r>
              <w:rPr>
                <w:sz w:val="24"/>
              </w:rPr>
              <w:t>nacional</w:t>
            </w:r>
            <w:r>
              <w:rPr>
                <w:spacing w:val="21"/>
                <w:sz w:val="24"/>
              </w:rPr>
              <w:t xml:space="preserve"> </w:t>
            </w:r>
            <w:r>
              <w:rPr>
                <w:sz w:val="24"/>
              </w:rPr>
              <w:t>y</w:t>
            </w:r>
            <w:r>
              <w:rPr>
                <w:spacing w:val="19"/>
                <w:sz w:val="24"/>
              </w:rPr>
              <w:t xml:space="preserve"> </w:t>
            </w:r>
            <w:r>
              <w:rPr>
                <w:sz w:val="24"/>
              </w:rPr>
              <w:t>se</w:t>
            </w:r>
          </w:p>
          <w:p w14:paraId="09A5CF5F" w14:textId="77777777" w:rsidR="00304D31" w:rsidRDefault="00304D31">
            <w:pPr>
              <w:pStyle w:val="TableParagraph"/>
              <w:spacing w:before="1"/>
              <w:ind w:left="108"/>
              <w:jc w:val="both"/>
              <w:rPr>
                <w:sz w:val="24"/>
              </w:rPr>
            </w:pPr>
            <w:r>
              <w:rPr>
                <w:sz w:val="24"/>
              </w:rPr>
              <w:t>dictan</w:t>
            </w:r>
            <w:r>
              <w:rPr>
                <w:spacing w:val="-3"/>
                <w:sz w:val="24"/>
              </w:rPr>
              <w:t xml:space="preserve"> </w:t>
            </w:r>
            <w:r>
              <w:rPr>
                <w:sz w:val="24"/>
              </w:rPr>
              <w:t>otras</w:t>
            </w:r>
            <w:r>
              <w:rPr>
                <w:spacing w:val="-3"/>
                <w:sz w:val="24"/>
              </w:rPr>
              <w:t xml:space="preserve"> </w:t>
            </w:r>
            <w:r>
              <w:rPr>
                <w:sz w:val="24"/>
              </w:rPr>
              <w:t>disposiciones.</w:t>
            </w:r>
          </w:p>
        </w:tc>
      </w:tr>
      <w:tr w:rsidR="00304D31" w14:paraId="4C95F420" w14:textId="77777777">
        <w:trPr>
          <w:trHeight w:val="1905"/>
        </w:trPr>
        <w:tc>
          <w:tcPr>
            <w:tcW w:w="1243" w:type="dxa"/>
            <w:tcBorders>
              <w:bottom w:val="single" w:sz="4" w:space="0" w:color="auto"/>
            </w:tcBorders>
          </w:tcPr>
          <w:p w14:paraId="606421FF" w14:textId="77777777" w:rsidR="00304D31" w:rsidRDefault="00304D31">
            <w:pPr>
              <w:pStyle w:val="TableParagraph"/>
              <w:ind w:left="107"/>
              <w:jc w:val="center"/>
              <w:rPr>
                <w:sz w:val="24"/>
              </w:rPr>
            </w:pPr>
            <w:r>
              <w:rPr>
                <w:sz w:val="24"/>
              </w:rPr>
              <w:lastRenderedPageBreak/>
              <w:t>2014</w:t>
            </w:r>
          </w:p>
        </w:tc>
        <w:tc>
          <w:tcPr>
            <w:tcW w:w="2410" w:type="dxa"/>
            <w:tcBorders>
              <w:bottom w:val="single" w:sz="4" w:space="0" w:color="auto"/>
            </w:tcBorders>
          </w:tcPr>
          <w:p w14:paraId="7C791903" w14:textId="77777777" w:rsidR="00304D31" w:rsidRDefault="00304D31">
            <w:pPr>
              <w:pStyle w:val="TableParagraph"/>
              <w:tabs>
                <w:tab w:val="left" w:pos="1577"/>
                <w:tab w:val="left" w:pos="2062"/>
              </w:tabs>
              <w:spacing w:line="276" w:lineRule="auto"/>
              <w:ind w:left="105" w:right="149"/>
              <w:rPr>
                <w:sz w:val="24"/>
              </w:rPr>
            </w:pPr>
            <w:r>
              <w:rPr>
                <w:sz w:val="24"/>
              </w:rPr>
              <w:t>Presidencia</w:t>
            </w:r>
            <w:r>
              <w:rPr>
                <w:sz w:val="24"/>
              </w:rPr>
              <w:tab/>
              <w:t>de</w:t>
            </w:r>
            <w:r>
              <w:rPr>
                <w:sz w:val="24"/>
              </w:rPr>
              <w:tab/>
            </w:r>
            <w:r>
              <w:rPr>
                <w:spacing w:val="-3"/>
                <w:sz w:val="24"/>
              </w:rPr>
              <w:t>la</w:t>
            </w:r>
            <w:r>
              <w:rPr>
                <w:spacing w:val="-64"/>
                <w:sz w:val="24"/>
              </w:rPr>
              <w:t xml:space="preserve"> </w:t>
            </w:r>
            <w:r>
              <w:rPr>
                <w:sz w:val="24"/>
              </w:rPr>
              <w:t>República</w:t>
            </w:r>
          </w:p>
        </w:tc>
        <w:tc>
          <w:tcPr>
            <w:tcW w:w="1558" w:type="dxa"/>
            <w:tcBorders>
              <w:bottom w:val="single" w:sz="4" w:space="0" w:color="auto"/>
            </w:tcBorders>
          </w:tcPr>
          <w:p w14:paraId="4CC17F13" w14:textId="77777777" w:rsidR="00304D31" w:rsidRDefault="00304D31">
            <w:pPr>
              <w:pStyle w:val="TableParagraph"/>
              <w:spacing w:line="276" w:lineRule="auto"/>
              <w:ind w:left="108" w:right="144"/>
              <w:rPr>
                <w:sz w:val="24"/>
              </w:rPr>
            </w:pPr>
            <w:r>
              <w:rPr>
                <w:sz w:val="24"/>
              </w:rPr>
              <w:t>Decreto</w:t>
            </w:r>
            <w:r>
              <w:rPr>
                <w:spacing w:val="1"/>
                <w:sz w:val="24"/>
              </w:rPr>
              <w:t xml:space="preserve"> </w:t>
            </w:r>
            <w:r>
              <w:rPr>
                <w:sz w:val="24"/>
              </w:rPr>
              <w:t>2573</w:t>
            </w:r>
            <w:r>
              <w:rPr>
                <w:spacing w:val="11"/>
                <w:sz w:val="24"/>
              </w:rPr>
              <w:t xml:space="preserve"> </w:t>
            </w:r>
            <w:r>
              <w:rPr>
                <w:sz w:val="24"/>
              </w:rPr>
              <w:t>del</w:t>
            </w:r>
            <w:r>
              <w:rPr>
                <w:spacing w:val="10"/>
                <w:sz w:val="24"/>
              </w:rPr>
              <w:t xml:space="preserve"> </w:t>
            </w:r>
            <w:r>
              <w:rPr>
                <w:sz w:val="24"/>
              </w:rPr>
              <w:t>12</w:t>
            </w:r>
            <w:r>
              <w:rPr>
                <w:spacing w:val="-64"/>
                <w:sz w:val="24"/>
              </w:rPr>
              <w:t xml:space="preserve"> </w:t>
            </w:r>
            <w:r>
              <w:rPr>
                <w:sz w:val="24"/>
              </w:rPr>
              <w:t>de</w:t>
            </w:r>
            <w:r>
              <w:rPr>
                <w:spacing w:val="1"/>
                <w:sz w:val="24"/>
              </w:rPr>
              <w:t xml:space="preserve"> </w:t>
            </w:r>
            <w:r>
              <w:rPr>
                <w:sz w:val="24"/>
              </w:rPr>
              <w:t>diciembre</w:t>
            </w:r>
            <w:r>
              <w:rPr>
                <w:spacing w:val="1"/>
                <w:sz w:val="24"/>
              </w:rPr>
              <w:t xml:space="preserve"> </w:t>
            </w:r>
            <w:r>
              <w:rPr>
                <w:sz w:val="24"/>
              </w:rPr>
              <w:t>de</w:t>
            </w:r>
            <w:r>
              <w:rPr>
                <w:spacing w:val="-1"/>
                <w:sz w:val="24"/>
              </w:rPr>
              <w:t xml:space="preserve"> </w:t>
            </w:r>
            <w:r>
              <w:rPr>
                <w:sz w:val="24"/>
              </w:rPr>
              <w:t>2014</w:t>
            </w:r>
          </w:p>
        </w:tc>
        <w:tc>
          <w:tcPr>
            <w:tcW w:w="4398" w:type="dxa"/>
            <w:tcBorders>
              <w:bottom w:val="single" w:sz="4" w:space="0" w:color="auto"/>
            </w:tcBorders>
          </w:tcPr>
          <w:p w14:paraId="3634E6D3" w14:textId="77777777" w:rsidR="00304D31" w:rsidRDefault="00304D31">
            <w:pPr>
              <w:pStyle w:val="TableParagraph"/>
              <w:spacing w:line="276" w:lineRule="auto"/>
              <w:ind w:left="108" w:right="151"/>
              <w:jc w:val="both"/>
              <w:rPr>
                <w:sz w:val="24"/>
              </w:rPr>
            </w:pPr>
            <w:r>
              <w:rPr>
                <w:sz w:val="24"/>
              </w:rPr>
              <w:t>Por</w:t>
            </w:r>
            <w:r>
              <w:rPr>
                <w:spacing w:val="1"/>
                <w:sz w:val="24"/>
              </w:rPr>
              <w:t xml:space="preserve"> </w:t>
            </w:r>
            <w:r>
              <w:rPr>
                <w:sz w:val="24"/>
              </w:rPr>
              <w:t>la</w:t>
            </w:r>
            <w:r>
              <w:rPr>
                <w:spacing w:val="1"/>
                <w:sz w:val="24"/>
              </w:rPr>
              <w:t xml:space="preserve"> </w:t>
            </w:r>
            <w:r>
              <w:rPr>
                <w:sz w:val="24"/>
              </w:rPr>
              <w:t>cual</w:t>
            </w:r>
            <w:r>
              <w:rPr>
                <w:spacing w:val="1"/>
                <w:sz w:val="24"/>
              </w:rPr>
              <w:t xml:space="preserve"> </w:t>
            </w:r>
            <w:r>
              <w:rPr>
                <w:sz w:val="24"/>
              </w:rPr>
              <w:t>se</w:t>
            </w:r>
            <w:r>
              <w:rPr>
                <w:spacing w:val="1"/>
                <w:sz w:val="24"/>
              </w:rPr>
              <w:t xml:space="preserve"> </w:t>
            </w:r>
            <w:r>
              <w:rPr>
                <w:sz w:val="24"/>
              </w:rPr>
              <w:t>establecen</w:t>
            </w:r>
            <w:r>
              <w:rPr>
                <w:spacing w:val="1"/>
                <w:sz w:val="24"/>
              </w:rPr>
              <w:t xml:space="preserve"> </w:t>
            </w:r>
            <w:r>
              <w:rPr>
                <w:sz w:val="24"/>
              </w:rPr>
              <w:t>los</w:t>
            </w:r>
            <w:r>
              <w:rPr>
                <w:spacing w:val="1"/>
                <w:sz w:val="24"/>
              </w:rPr>
              <w:t xml:space="preserve"> </w:t>
            </w:r>
            <w:r>
              <w:rPr>
                <w:sz w:val="24"/>
              </w:rPr>
              <w:t>lineamientos</w:t>
            </w:r>
            <w:r>
              <w:rPr>
                <w:spacing w:val="1"/>
                <w:sz w:val="24"/>
              </w:rPr>
              <w:t xml:space="preserve"> </w:t>
            </w:r>
            <w:r>
              <w:rPr>
                <w:sz w:val="24"/>
              </w:rPr>
              <w:t>generales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Estrategia de Gobierno en Línea, se</w:t>
            </w:r>
            <w:r>
              <w:rPr>
                <w:spacing w:val="1"/>
                <w:sz w:val="24"/>
              </w:rPr>
              <w:t xml:space="preserve"> </w:t>
            </w:r>
            <w:r>
              <w:rPr>
                <w:sz w:val="24"/>
              </w:rPr>
              <w:t>reglamenta parcialmente la ley la Ley</w:t>
            </w:r>
            <w:r>
              <w:rPr>
                <w:spacing w:val="1"/>
                <w:sz w:val="24"/>
              </w:rPr>
              <w:t xml:space="preserve"> </w:t>
            </w:r>
            <w:r>
              <w:rPr>
                <w:sz w:val="24"/>
              </w:rPr>
              <w:t>1341</w:t>
            </w:r>
            <w:r>
              <w:rPr>
                <w:spacing w:val="7"/>
                <w:sz w:val="24"/>
              </w:rPr>
              <w:t xml:space="preserve"> </w:t>
            </w:r>
            <w:r>
              <w:rPr>
                <w:sz w:val="24"/>
              </w:rPr>
              <w:t>de</w:t>
            </w:r>
            <w:r>
              <w:rPr>
                <w:spacing w:val="4"/>
                <w:sz w:val="24"/>
              </w:rPr>
              <w:t xml:space="preserve"> </w:t>
            </w:r>
            <w:r>
              <w:rPr>
                <w:sz w:val="24"/>
              </w:rPr>
              <w:t>2009</w:t>
            </w:r>
            <w:r>
              <w:rPr>
                <w:spacing w:val="7"/>
                <w:sz w:val="24"/>
              </w:rPr>
              <w:t xml:space="preserve"> </w:t>
            </w:r>
            <w:r>
              <w:rPr>
                <w:sz w:val="24"/>
              </w:rPr>
              <w:t>y</w:t>
            </w:r>
            <w:r>
              <w:rPr>
                <w:spacing w:val="4"/>
                <w:sz w:val="24"/>
              </w:rPr>
              <w:t xml:space="preserve"> </w:t>
            </w:r>
            <w:r>
              <w:rPr>
                <w:sz w:val="24"/>
              </w:rPr>
              <w:t>se</w:t>
            </w:r>
            <w:r>
              <w:rPr>
                <w:spacing w:val="7"/>
                <w:sz w:val="24"/>
              </w:rPr>
              <w:t xml:space="preserve"> </w:t>
            </w:r>
            <w:r>
              <w:rPr>
                <w:sz w:val="24"/>
              </w:rPr>
              <w:t>dictan</w:t>
            </w:r>
            <w:r>
              <w:rPr>
                <w:spacing w:val="4"/>
                <w:sz w:val="24"/>
              </w:rPr>
              <w:t xml:space="preserve"> </w:t>
            </w:r>
            <w:r>
              <w:rPr>
                <w:sz w:val="24"/>
              </w:rPr>
              <w:t>otras</w:t>
            </w:r>
          </w:p>
          <w:p w14:paraId="26880E36" w14:textId="77777777" w:rsidR="00304D31" w:rsidRDefault="00304D31">
            <w:pPr>
              <w:pStyle w:val="TableParagraph"/>
              <w:spacing w:line="276" w:lineRule="exact"/>
              <w:ind w:left="108"/>
              <w:rPr>
                <w:sz w:val="24"/>
              </w:rPr>
            </w:pPr>
            <w:r>
              <w:rPr>
                <w:sz w:val="24"/>
              </w:rPr>
              <w:t>disposiciones.</w:t>
            </w:r>
          </w:p>
        </w:tc>
      </w:tr>
      <w:tr w:rsidR="00304D31" w14:paraId="79F4FEC0" w14:textId="77777777">
        <w:trPr>
          <w:trHeight w:val="1267"/>
        </w:trPr>
        <w:tc>
          <w:tcPr>
            <w:tcW w:w="1243" w:type="dxa"/>
            <w:tcBorders>
              <w:top w:val="single" w:sz="4" w:space="0" w:color="auto"/>
              <w:left w:val="single" w:sz="4" w:space="0" w:color="auto"/>
              <w:bottom w:val="single" w:sz="4" w:space="0" w:color="auto"/>
              <w:right w:val="single" w:sz="4" w:space="0" w:color="auto"/>
            </w:tcBorders>
          </w:tcPr>
          <w:p w14:paraId="2FC3468B" w14:textId="77777777" w:rsidR="00304D31" w:rsidRDefault="00304D31">
            <w:pPr>
              <w:pStyle w:val="TableParagraph"/>
              <w:ind w:left="107"/>
              <w:jc w:val="center"/>
              <w:rPr>
                <w:sz w:val="24"/>
              </w:rPr>
            </w:pPr>
            <w:r>
              <w:rPr>
                <w:sz w:val="24"/>
              </w:rPr>
              <w:t>2015</w:t>
            </w:r>
          </w:p>
        </w:tc>
        <w:tc>
          <w:tcPr>
            <w:tcW w:w="2410" w:type="dxa"/>
            <w:tcBorders>
              <w:top w:val="single" w:sz="4" w:space="0" w:color="auto"/>
              <w:left w:val="single" w:sz="4" w:space="0" w:color="auto"/>
              <w:bottom w:val="single" w:sz="4" w:space="0" w:color="auto"/>
              <w:right w:val="single" w:sz="4" w:space="0" w:color="auto"/>
            </w:tcBorders>
          </w:tcPr>
          <w:p w14:paraId="717610F1" w14:textId="77777777" w:rsidR="00304D31" w:rsidRDefault="00304D31">
            <w:pPr>
              <w:pStyle w:val="TableParagraph"/>
              <w:tabs>
                <w:tab w:val="left" w:pos="1577"/>
                <w:tab w:val="left" w:pos="2062"/>
              </w:tabs>
              <w:spacing w:line="276" w:lineRule="auto"/>
              <w:ind w:left="105" w:right="149"/>
              <w:rPr>
                <w:sz w:val="24"/>
              </w:rPr>
            </w:pPr>
            <w:r>
              <w:rPr>
                <w:sz w:val="24"/>
              </w:rPr>
              <w:t>Presidencia</w:t>
            </w:r>
            <w:r>
              <w:rPr>
                <w:sz w:val="24"/>
              </w:rPr>
              <w:tab/>
              <w:t>de</w:t>
            </w:r>
            <w:r>
              <w:rPr>
                <w:sz w:val="24"/>
              </w:rPr>
              <w:tab/>
            </w:r>
            <w:r>
              <w:rPr>
                <w:spacing w:val="-3"/>
                <w:sz w:val="24"/>
              </w:rPr>
              <w:t>la</w:t>
            </w:r>
            <w:r>
              <w:rPr>
                <w:spacing w:val="-64"/>
                <w:sz w:val="24"/>
              </w:rPr>
              <w:t xml:space="preserve"> </w:t>
            </w:r>
            <w:r>
              <w:rPr>
                <w:sz w:val="24"/>
              </w:rPr>
              <w:t>República</w:t>
            </w:r>
          </w:p>
        </w:tc>
        <w:tc>
          <w:tcPr>
            <w:tcW w:w="1558" w:type="dxa"/>
            <w:tcBorders>
              <w:top w:val="single" w:sz="4" w:space="0" w:color="auto"/>
              <w:left w:val="single" w:sz="4" w:space="0" w:color="auto"/>
              <w:bottom w:val="single" w:sz="4" w:space="0" w:color="auto"/>
              <w:right w:val="single" w:sz="4" w:space="0" w:color="auto"/>
            </w:tcBorders>
          </w:tcPr>
          <w:p w14:paraId="5974F492" w14:textId="77777777" w:rsidR="00304D31" w:rsidRDefault="00304D31">
            <w:pPr>
              <w:pStyle w:val="TableParagraph"/>
              <w:spacing w:line="276" w:lineRule="auto"/>
              <w:ind w:left="108" w:right="144"/>
              <w:rPr>
                <w:sz w:val="24"/>
              </w:rPr>
            </w:pPr>
            <w:r>
              <w:rPr>
                <w:sz w:val="24"/>
              </w:rPr>
              <w:t>Decreto</w:t>
            </w:r>
            <w:r>
              <w:rPr>
                <w:spacing w:val="1"/>
                <w:sz w:val="24"/>
              </w:rPr>
              <w:t xml:space="preserve"> </w:t>
            </w:r>
            <w:r>
              <w:rPr>
                <w:sz w:val="24"/>
              </w:rPr>
              <w:t>0103</w:t>
            </w:r>
            <w:r>
              <w:rPr>
                <w:spacing w:val="11"/>
                <w:sz w:val="24"/>
              </w:rPr>
              <w:t xml:space="preserve"> </w:t>
            </w:r>
            <w:r>
              <w:rPr>
                <w:sz w:val="24"/>
              </w:rPr>
              <w:t>del</w:t>
            </w:r>
            <w:r>
              <w:rPr>
                <w:spacing w:val="10"/>
                <w:sz w:val="24"/>
              </w:rPr>
              <w:t xml:space="preserve"> </w:t>
            </w:r>
            <w:r>
              <w:rPr>
                <w:sz w:val="24"/>
              </w:rPr>
              <w:t>20</w:t>
            </w:r>
            <w:r>
              <w:rPr>
                <w:spacing w:val="-64"/>
                <w:sz w:val="24"/>
              </w:rPr>
              <w:t xml:space="preserve"> </w:t>
            </w:r>
            <w:r>
              <w:rPr>
                <w:sz w:val="24"/>
              </w:rPr>
              <w:t>de</w:t>
            </w:r>
            <w:r>
              <w:rPr>
                <w:spacing w:val="-3"/>
                <w:sz w:val="24"/>
              </w:rPr>
              <w:t xml:space="preserve"> </w:t>
            </w:r>
            <w:r>
              <w:rPr>
                <w:sz w:val="24"/>
              </w:rPr>
              <w:t>enero</w:t>
            </w:r>
            <w:r>
              <w:rPr>
                <w:spacing w:val="-3"/>
                <w:sz w:val="24"/>
              </w:rPr>
              <w:t xml:space="preserve"> </w:t>
            </w:r>
            <w:r>
              <w:rPr>
                <w:sz w:val="24"/>
              </w:rPr>
              <w:t>de</w:t>
            </w:r>
          </w:p>
          <w:p w14:paraId="76D76B2A" w14:textId="77777777" w:rsidR="00304D31" w:rsidRDefault="00304D31">
            <w:pPr>
              <w:pStyle w:val="TableParagraph"/>
              <w:spacing w:before="1"/>
              <w:ind w:left="108"/>
              <w:rPr>
                <w:sz w:val="24"/>
              </w:rPr>
            </w:pPr>
            <w:r>
              <w:rPr>
                <w:sz w:val="24"/>
              </w:rPr>
              <w:t>2015</w:t>
            </w:r>
          </w:p>
        </w:tc>
        <w:tc>
          <w:tcPr>
            <w:tcW w:w="4398" w:type="dxa"/>
            <w:tcBorders>
              <w:top w:val="single" w:sz="4" w:space="0" w:color="auto"/>
              <w:left w:val="single" w:sz="4" w:space="0" w:color="auto"/>
              <w:bottom w:val="single" w:sz="4" w:space="0" w:color="auto"/>
              <w:right w:val="single" w:sz="4" w:space="0" w:color="auto"/>
            </w:tcBorders>
          </w:tcPr>
          <w:p w14:paraId="41371A33" w14:textId="77777777" w:rsidR="00304D31" w:rsidRDefault="00304D31">
            <w:pPr>
              <w:pStyle w:val="TableParagraph"/>
              <w:spacing w:line="276" w:lineRule="auto"/>
              <w:ind w:left="108" w:right="149"/>
              <w:jc w:val="both"/>
              <w:rPr>
                <w:sz w:val="24"/>
              </w:rPr>
            </w:pPr>
            <w:r>
              <w:rPr>
                <w:sz w:val="24"/>
              </w:rPr>
              <w:t>Por</w:t>
            </w:r>
            <w:r>
              <w:rPr>
                <w:spacing w:val="-11"/>
                <w:sz w:val="24"/>
              </w:rPr>
              <w:t xml:space="preserve"> </w:t>
            </w:r>
            <w:r>
              <w:rPr>
                <w:sz w:val="24"/>
              </w:rPr>
              <w:t>el</w:t>
            </w:r>
            <w:r>
              <w:rPr>
                <w:spacing w:val="-10"/>
                <w:sz w:val="24"/>
              </w:rPr>
              <w:t xml:space="preserve"> </w:t>
            </w:r>
            <w:r>
              <w:rPr>
                <w:sz w:val="24"/>
              </w:rPr>
              <w:t>cual</w:t>
            </w:r>
            <w:r>
              <w:rPr>
                <w:spacing w:val="-11"/>
                <w:sz w:val="24"/>
              </w:rPr>
              <w:t xml:space="preserve"> </w:t>
            </w:r>
            <w:r>
              <w:rPr>
                <w:sz w:val="24"/>
              </w:rPr>
              <w:t>se</w:t>
            </w:r>
            <w:r>
              <w:rPr>
                <w:spacing w:val="-8"/>
                <w:sz w:val="24"/>
              </w:rPr>
              <w:t xml:space="preserve"> </w:t>
            </w:r>
            <w:r>
              <w:rPr>
                <w:sz w:val="24"/>
              </w:rPr>
              <w:t>reglamenta</w:t>
            </w:r>
            <w:r>
              <w:rPr>
                <w:spacing w:val="-9"/>
                <w:sz w:val="24"/>
              </w:rPr>
              <w:t xml:space="preserve"> </w:t>
            </w:r>
            <w:r>
              <w:rPr>
                <w:sz w:val="24"/>
              </w:rPr>
              <w:t>parcialmente</w:t>
            </w:r>
            <w:r>
              <w:rPr>
                <w:spacing w:val="-64"/>
                <w:sz w:val="24"/>
              </w:rPr>
              <w:t xml:space="preserve"> </w:t>
            </w:r>
            <w:r>
              <w:rPr>
                <w:sz w:val="24"/>
              </w:rPr>
              <w:t>la Ley 1712 de 2014 y se dictan otras</w:t>
            </w:r>
            <w:r>
              <w:rPr>
                <w:spacing w:val="1"/>
                <w:sz w:val="24"/>
              </w:rPr>
              <w:t xml:space="preserve"> </w:t>
            </w:r>
            <w:r>
              <w:rPr>
                <w:sz w:val="24"/>
              </w:rPr>
              <w:t>disposiciones.</w:t>
            </w:r>
          </w:p>
        </w:tc>
      </w:tr>
      <w:tr w:rsidR="00304D31" w14:paraId="162A217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2"/>
        </w:trPr>
        <w:tc>
          <w:tcPr>
            <w:tcW w:w="1243" w:type="dxa"/>
            <w:tcBorders>
              <w:top w:val="single" w:sz="4" w:space="0" w:color="auto"/>
              <w:left w:val="single" w:sz="4" w:space="0" w:color="auto"/>
              <w:bottom w:val="single" w:sz="4" w:space="0" w:color="auto"/>
              <w:right w:val="single" w:sz="4" w:space="0" w:color="auto"/>
            </w:tcBorders>
          </w:tcPr>
          <w:p w14:paraId="2CF237B3" w14:textId="77777777" w:rsidR="00304D31" w:rsidRDefault="00304D31">
            <w:pPr>
              <w:pStyle w:val="TableParagraph"/>
              <w:spacing w:line="274" w:lineRule="exact"/>
              <w:ind w:left="107"/>
              <w:jc w:val="center"/>
              <w:rPr>
                <w:sz w:val="24"/>
              </w:rPr>
            </w:pPr>
            <w:r>
              <w:rPr>
                <w:sz w:val="24"/>
              </w:rPr>
              <w:t>2016</w:t>
            </w:r>
          </w:p>
        </w:tc>
        <w:tc>
          <w:tcPr>
            <w:tcW w:w="2410" w:type="dxa"/>
            <w:tcBorders>
              <w:top w:val="single" w:sz="4" w:space="0" w:color="auto"/>
              <w:left w:val="single" w:sz="4" w:space="0" w:color="auto"/>
              <w:bottom w:val="single" w:sz="4" w:space="0" w:color="auto"/>
              <w:right w:val="single" w:sz="4" w:space="0" w:color="auto"/>
            </w:tcBorders>
          </w:tcPr>
          <w:p w14:paraId="634FA82A" w14:textId="77777777" w:rsidR="00304D31" w:rsidRDefault="00304D31">
            <w:pPr>
              <w:pStyle w:val="TableParagraph"/>
              <w:tabs>
                <w:tab w:val="left" w:pos="1981"/>
              </w:tabs>
              <w:spacing w:line="276" w:lineRule="auto"/>
              <w:ind w:left="105" w:right="148"/>
              <w:jc w:val="both"/>
              <w:rPr>
                <w:sz w:val="24"/>
              </w:rPr>
            </w:pPr>
            <w:r>
              <w:rPr>
                <w:sz w:val="24"/>
              </w:rPr>
              <w:t>Ministerio</w:t>
            </w:r>
            <w:r>
              <w:rPr>
                <w:sz w:val="24"/>
              </w:rPr>
              <w:tab/>
            </w:r>
            <w:r>
              <w:rPr>
                <w:spacing w:val="-2"/>
                <w:sz w:val="24"/>
              </w:rPr>
              <w:t>de</w:t>
            </w:r>
            <w:r>
              <w:rPr>
                <w:spacing w:val="-65"/>
                <w:sz w:val="24"/>
              </w:rPr>
              <w:t xml:space="preserve"> </w:t>
            </w:r>
            <w:r>
              <w:rPr>
                <w:sz w:val="24"/>
              </w:rPr>
              <w:t>Tecnologías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24"/>
                <w:sz w:val="24"/>
              </w:rPr>
              <w:t xml:space="preserve"> </w:t>
            </w:r>
            <w:r>
              <w:rPr>
                <w:sz w:val="24"/>
              </w:rPr>
              <w:t>y</w:t>
            </w:r>
            <w:r>
              <w:rPr>
                <w:spacing w:val="23"/>
                <w:sz w:val="24"/>
              </w:rPr>
              <w:t xml:space="preserve"> </w:t>
            </w:r>
            <w:r>
              <w:rPr>
                <w:sz w:val="24"/>
              </w:rPr>
              <w:t>las</w:t>
            </w:r>
          </w:p>
          <w:p w14:paraId="01F340CF" w14:textId="77777777" w:rsidR="00304D31" w:rsidRDefault="00304D31">
            <w:pPr>
              <w:pStyle w:val="TableParagraph"/>
              <w:spacing w:line="276" w:lineRule="auto"/>
              <w:ind w:left="105" w:right="147"/>
              <w:rPr>
                <w:sz w:val="24"/>
              </w:rPr>
            </w:pPr>
            <w:r>
              <w:rPr>
                <w:sz w:val="24"/>
              </w:rPr>
              <w:t>Comunicaciones</w:t>
            </w:r>
          </w:p>
        </w:tc>
        <w:tc>
          <w:tcPr>
            <w:tcW w:w="1558" w:type="dxa"/>
            <w:tcBorders>
              <w:top w:val="single" w:sz="4" w:space="0" w:color="auto"/>
              <w:left w:val="single" w:sz="4" w:space="0" w:color="auto"/>
              <w:bottom w:val="single" w:sz="4" w:space="0" w:color="auto"/>
              <w:right w:val="single" w:sz="4" w:space="0" w:color="auto"/>
            </w:tcBorders>
          </w:tcPr>
          <w:p w14:paraId="6C09E7BD" w14:textId="77777777" w:rsidR="00304D31" w:rsidRDefault="00304D31">
            <w:pPr>
              <w:pStyle w:val="TableParagraph"/>
              <w:spacing w:line="274" w:lineRule="exact"/>
              <w:ind w:left="108"/>
              <w:jc w:val="both"/>
              <w:rPr>
                <w:spacing w:val="-1"/>
                <w:sz w:val="24"/>
              </w:rPr>
            </w:pPr>
            <w:r>
              <w:rPr>
                <w:sz w:val="24"/>
              </w:rPr>
              <w:t>Guía</w:t>
            </w:r>
            <w:r>
              <w:rPr>
                <w:spacing w:val="1"/>
                <w:sz w:val="24"/>
              </w:rPr>
              <w:t xml:space="preserve"> </w:t>
            </w:r>
            <w:r>
              <w:rPr>
                <w:sz w:val="24"/>
              </w:rPr>
              <w:t>Técnica</w:t>
            </w:r>
            <w:r>
              <w:rPr>
                <w:spacing w:val="1"/>
                <w:sz w:val="24"/>
              </w:rPr>
              <w:t xml:space="preserve"> </w:t>
            </w:r>
            <w:r>
              <w:rPr>
                <w:sz w:val="24"/>
              </w:rPr>
              <w:t>G.ES.06</w:t>
            </w:r>
          </w:p>
        </w:tc>
        <w:tc>
          <w:tcPr>
            <w:tcW w:w="4398" w:type="dxa"/>
            <w:tcBorders>
              <w:top w:val="single" w:sz="4" w:space="0" w:color="auto"/>
              <w:left w:val="single" w:sz="4" w:space="0" w:color="auto"/>
              <w:bottom w:val="single" w:sz="4" w:space="0" w:color="auto"/>
              <w:right w:val="single" w:sz="4" w:space="0" w:color="auto"/>
            </w:tcBorders>
          </w:tcPr>
          <w:p w14:paraId="530C33C0" w14:textId="77777777" w:rsidR="00304D31" w:rsidRDefault="00304D31">
            <w:pPr>
              <w:pStyle w:val="TableParagraph"/>
              <w:spacing w:line="276" w:lineRule="auto"/>
              <w:ind w:left="108" w:right="150"/>
              <w:jc w:val="both"/>
              <w:rPr>
                <w:sz w:val="24"/>
              </w:rPr>
            </w:pPr>
            <w:r>
              <w:rPr>
                <w:sz w:val="24"/>
              </w:rPr>
              <w:t>Cómo</w:t>
            </w:r>
            <w:r>
              <w:rPr>
                <w:spacing w:val="-3"/>
                <w:sz w:val="24"/>
              </w:rPr>
              <w:t xml:space="preserve"> </w:t>
            </w:r>
            <w:r>
              <w:rPr>
                <w:sz w:val="24"/>
              </w:rPr>
              <w:t>estructurar</w:t>
            </w:r>
            <w:r>
              <w:rPr>
                <w:spacing w:val="-4"/>
                <w:sz w:val="24"/>
              </w:rPr>
              <w:t xml:space="preserve"> </w:t>
            </w:r>
            <w:r>
              <w:rPr>
                <w:sz w:val="24"/>
              </w:rPr>
              <w:t>el</w:t>
            </w:r>
            <w:r>
              <w:rPr>
                <w:spacing w:val="-1"/>
                <w:sz w:val="24"/>
              </w:rPr>
              <w:t xml:space="preserve"> </w:t>
            </w:r>
            <w:r>
              <w:rPr>
                <w:sz w:val="24"/>
              </w:rPr>
              <w:t>Plan</w:t>
            </w:r>
            <w:r>
              <w:rPr>
                <w:spacing w:val="-3"/>
                <w:sz w:val="24"/>
              </w:rPr>
              <w:t xml:space="preserve"> </w:t>
            </w:r>
            <w:r>
              <w:rPr>
                <w:sz w:val="24"/>
              </w:rPr>
              <w:t>Estratégico</w:t>
            </w:r>
            <w:r>
              <w:rPr>
                <w:spacing w:val="-3"/>
                <w:sz w:val="24"/>
              </w:rPr>
              <w:t xml:space="preserve"> </w:t>
            </w:r>
            <w:r>
              <w:rPr>
                <w:sz w:val="24"/>
              </w:rPr>
              <w:t>de</w:t>
            </w:r>
            <w:r>
              <w:rPr>
                <w:spacing w:val="-64"/>
                <w:sz w:val="24"/>
              </w:rPr>
              <w:t xml:space="preserve"> </w:t>
            </w:r>
            <w:r>
              <w:rPr>
                <w:sz w:val="24"/>
              </w:rPr>
              <w:t>Tecnologías</w:t>
            </w:r>
            <w:r>
              <w:rPr>
                <w:spacing w:val="-3"/>
                <w:sz w:val="24"/>
              </w:rPr>
              <w:t xml:space="preserve"> </w:t>
            </w:r>
            <w:r>
              <w:rPr>
                <w:sz w:val="24"/>
              </w:rPr>
              <w:t>de</w:t>
            </w:r>
            <w:r>
              <w:rPr>
                <w:spacing w:val="-1"/>
                <w:sz w:val="24"/>
              </w:rPr>
              <w:t xml:space="preserve"> </w:t>
            </w:r>
            <w:r>
              <w:rPr>
                <w:sz w:val="24"/>
              </w:rPr>
              <w:t>la</w:t>
            </w:r>
            <w:r>
              <w:rPr>
                <w:spacing w:val="2"/>
                <w:sz w:val="24"/>
              </w:rPr>
              <w:t xml:space="preserve"> </w:t>
            </w:r>
            <w:r>
              <w:rPr>
                <w:sz w:val="24"/>
              </w:rPr>
              <w:t>Información</w:t>
            </w:r>
            <w:r>
              <w:rPr>
                <w:spacing w:val="1"/>
                <w:sz w:val="24"/>
              </w:rPr>
              <w:t xml:space="preserve"> </w:t>
            </w:r>
            <w:r>
              <w:rPr>
                <w:sz w:val="24"/>
              </w:rPr>
              <w:t>-</w:t>
            </w:r>
            <w:r>
              <w:rPr>
                <w:spacing w:val="-2"/>
                <w:sz w:val="24"/>
              </w:rPr>
              <w:t xml:space="preserve"> </w:t>
            </w:r>
            <w:r>
              <w:rPr>
                <w:sz w:val="24"/>
              </w:rPr>
              <w:t>PETI</w:t>
            </w:r>
          </w:p>
        </w:tc>
      </w:tr>
      <w:tr w:rsidR="00304D31" w14:paraId="37A4020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2"/>
        </w:trPr>
        <w:tc>
          <w:tcPr>
            <w:tcW w:w="1243" w:type="dxa"/>
            <w:tcBorders>
              <w:top w:val="single" w:sz="4" w:space="0" w:color="auto"/>
              <w:left w:val="single" w:sz="4" w:space="0" w:color="auto"/>
              <w:bottom w:val="single" w:sz="4" w:space="0" w:color="auto"/>
              <w:right w:val="single" w:sz="4" w:space="0" w:color="auto"/>
            </w:tcBorders>
          </w:tcPr>
          <w:p w14:paraId="6953C952" w14:textId="77777777" w:rsidR="00304D31" w:rsidRDefault="00304D31">
            <w:pPr>
              <w:pStyle w:val="TableParagraph"/>
              <w:spacing w:line="274" w:lineRule="exact"/>
              <w:ind w:left="107"/>
              <w:jc w:val="center"/>
              <w:rPr>
                <w:sz w:val="24"/>
              </w:rPr>
            </w:pPr>
            <w:r>
              <w:rPr>
                <w:sz w:val="24"/>
              </w:rPr>
              <w:t>2017</w:t>
            </w:r>
          </w:p>
        </w:tc>
        <w:tc>
          <w:tcPr>
            <w:tcW w:w="2410" w:type="dxa"/>
            <w:tcBorders>
              <w:top w:val="single" w:sz="4" w:space="0" w:color="auto"/>
              <w:left w:val="single" w:sz="4" w:space="0" w:color="auto"/>
              <w:bottom w:val="single" w:sz="4" w:space="0" w:color="auto"/>
              <w:right w:val="single" w:sz="4" w:space="0" w:color="auto"/>
            </w:tcBorders>
          </w:tcPr>
          <w:p w14:paraId="4E5F33DE" w14:textId="77777777" w:rsidR="00304D31" w:rsidRDefault="00304D31">
            <w:pPr>
              <w:pStyle w:val="TableParagraph"/>
              <w:tabs>
                <w:tab w:val="left" w:pos="1981"/>
              </w:tabs>
              <w:spacing w:line="276" w:lineRule="auto"/>
              <w:ind w:left="105" w:right="148"/>
              <w:jc w:val="both"/>
              <w:rPr>
                <w:sz w:val="24"/>
              </w:rPr>
            </w:pPr>
            <w:r>
              <w:rPr>
                <w:sz w:val="24"/>
              </w:rPr>
              <w:t>Ministerio</w:t>
            </w:r>
            <w:r>
              <w:rPr>
                <w:sz w:val="24"/>
              </w:rPr>
              <w:tab/>
            </w:r>
            <w:r>
              <w:rPr>
                <w:spacing w:val="-2"/>
                <w:sz w:val="24"/>
              </w:rPr>
              <w:t>de</w:t>
            </w:r>
            <w:r>
              <w:rPr>
                <w:spacing w:val="-65"/>
                <w:sz w:val="24"/>
              </w:rPr>
              <w:t xml:space="preserve"> </w:t>
            </w:r>
            <w:r>
              <w:rPr>
                <w:sz w:val="24"/>
              </w:rPr>
              <w:t>Tecnologías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24"/>
                <w:sz w:val="24"/>
              </w:rPr>
              <w:t xml:space="preserve"> </w:t>
            </w:r>
            <w:r>
              <w:rPr>
                <w:sz w:val="24"/>
              </w:rPr>
              <w:t>y</w:t>
            </w:r>
            <w:r>
              <w:rPr>
                <w:spacing w:val="23"/>
                <w:sz w:val="24"/>
              </w:rPr>
              <w:t xml:space="preserve"> </w:t>
            </w:r>
            <w:r>
              <w:rPr>
                <w:sz w:val="24"/>
              </w:rPr>
              <w:t>las</w:t>
            </w:r>
          </w:p>
          <w:p w14:paraId="3555A6C3" w14:textId="77777777" w:rsidR="00304D31" w:rsidRDefault="00304D31">
            <w:pPr>
              <w:pStyle w:val="TableParagraph"/>
              <w:spacing w:line="276" w:lineRule="auto"/>
              <w:ind w:left="105" w:right="147"/>
              <w:rPr>
                <w:sz w:val="24"/>
              </w:rPr>
            </w:pPr>
            <w:r>
              <w:rPr>
                <w:sz w:val="24"/>
              </w:rPr>
              <w:t>Comunicaciones</w:t>
            </w:r>
          </w:p>
        </w:tc>
        <w:tc>
          <w:tcPr>
            <w:tcW w:w="1558" w:type="dxa"/>
            <w:tcBorders>
              <w:top w:val="single" w:sz="4" w:space="0" w:color="auto"/>
              <w:left w:val="single" w:sz="4" w:space="0" w:color="auto"/>
              <w:bottom w:val="single" w:sz="4" w:space="0" w:color="auto"/>
              <w:right w:val="single" w:sz="4" w:space="0" w:color="auto"/>
            </w:tcBorders>
          </w:tcPr>
          <w:p w14:paraId="31EB5BE2" w14:textId="77777777" w:rsidR="00304D31" w:rsidRDefault="00304D31">
            <w:pPr>
              <w:pStyle w:val="TableParagraph"/>
              <w:tabs>
                <w:tab w:val="left" w:pos="1134"/>
              </w:tabs>
              <w:spacing w:line="278" w:lineRule="auto"/>
              <w:ind w:left="108" w:right="146"/>
              <w:rPr>
                <w:sz w:val="24"/>
              </w:rPr>
            </w:pPr>
            <w:r>
              <w:rPr>
                <w:sz w:val="24"/>
              </w:rPr>
              <w:t>Resolución</w:t>
            </w:r>
            <w:r>
              <w:rPr>
                <w:spacing w:val="1"/>
                <w:sz w:val="24"/>
              </w:rPr>
              <w:t xml:space="preserve"> </w:t>
            </w:r>
            <w:r>
              <w:rPr>
                <w:sz w:val="24"/>
              </w:rPr>
              <w:t>2710</w:t>
            </w:r>
            <w:r>
              <w:rPr>
                <w:sz w:val="24"/>
              </w:rPr>
              <w:tab/>
            </w:r>
            <w:r>
              <w:rPr>
                <w:spacing w:val="-3"/>
                <w:sz w:val="24"/>
              </w:rPr>
              <w:t>de</w:t>
            </w:r>
          </w:p>
          <w:p w14:paraId="2D30CD29" w14:textId="77777777" w:rsidR="00304D31" w:rsidRDefault="00304D31">
            <w:pPr>
              <w:pStyle w:val="TableParagraph"/>
              <w:spacing w:line="274" w:lineRule="exact"/>
              <w:ind w:left="108"/>
              <w:jc w:val="both"/>
              <w:rPr>
                <w:spacing w:val="-1"/>
                <w:sz w:val="24"/>
              </w:rPr>
            </w:pPr>
            <w:r>
              <w:rPr>
                <w:sz w:val="24"/>
              </w:rPr>
              <w:t>2017</w:t>
            </w:r>
          </w:p>
        </w:tc>
        <w:tc>
          <w:tcPr>
            <w:tcW w:w="4398" w:type="dxa"/>
            <w:tcBorders>
              <w:top w:val="single" w:sz="4" w:space="0" w:color="auto"/>
              <w:left w:val="single" w:sz="4" w:space="0" w:color="auto"/>
              <w:bottom w:val="single" w:sz="4" w:space="0" w:color="auto"/>
              <w:right w:val="single" w:sz="4" w:space="0" w:color="auto"/>
            </w:tcBorders>
          </w:tcPr>
          <w:p w14:paraId="443B727D" w14:textId="77777777" w:rsidR="00304D31" w:rsidRDefault="00304D31">
            <w:pPr>
              <w:pStyle w:val="TableParagraph"/>
              <w:spacing w:line="276" w:lineRule="auto"/>
              <w:ind w:left="108" w:right="150"/>
              <w:jc w:val="both"/>
              <w:rPr>
                <w:sz w:val="24"/>
              </w:rPr>
            </w:pPr>
            <w:r>
              <w:rPr>
                <w:sz w:val="24"/>
              </w:rPr>
              <w:t>Por</w:t>
            </w:r>
            <w:r>
              <w:rPr>
                <w:spacing w:val="28"/>
                <w:sz w:val="24"/>
              </w:rPr>
              <w:t xml:space="preserve"> </w:t>
            </w:r>
            <w:r>
              <w:rPr>
                <w:sz w:val="24"/>
              </w:rPr>
              <w:t>la</w:t>
            </w:r>
            <w:r>
              <w:rPr>
                <w:spacing w:val="29"/>
                <w:sz w:val="24"/>
              </w:rPr>
              <w:t xml:space="preserve"> </w:t>
            </w:r>
            <w:r>
              <w:rPr>
                <w:sz w:val="24"/>
              </w:rPr>
              <w:t>cual</w:t>
            </w:r>
            <w:r>
              <w:rPr>
                <w:spacing w:val="29"/>
                <w:sz w:val="24"/>
              </w:rPr>
              <w:t xml:space="preserve"> </w:t>
            </w:r>
            <w:r>
              <w:rPr>
                <w:sz w:val="24"/>
              </w:rPr>
              <w:t>se</w:t>
            </w:r>
            <w:r>
              <w:rPr>
                <w:spacing w:val="27"/>
                <w:sz w:val="24"/>
              </w:rPr>
              <w:t xml:space="preserve"> </w:t>
            </w:r>
            <w:r>
              <w:rPr>
                <w:sz w:val="24"/>
              </w:rPr>
              <w:t>establecen</w:t>
            </w:r>
            <w:r>
              <w:rPr>
                <w:spacing w:val="30"/>
                <w:sz w:val="24"/>
              </w:rPr>
              <w:t xml:space="preserve"> </w:t>
            </w:r>
            <w:r>
              <w:rPr>
                <w:sz w:val="24"/>
              </w:rPr>
              <w:t>lineamientos</w:t>
            </w:r>
            <w:r>
              <w:rPr>
                <w:spacing w:val="-64"/>
                <w:sz w:val="24"/>
              </w:rPr>
              <w:t xml:space="preserve"> </w:t>
            </w:r>
            <w:r>
              <w:rPr>
                <w:sz w:val="24"/>
              </w:rPr>
              <w:t>para</w:t>
            </w:r>
            <w:r>
              <w:rPr>
                <w:spacing w:val="-1"/>
                <w:sz w:val="24"/>
              </w:rPr>
              <w:t xml:space="preserve"> </w:t>
            </w:r>
            <w:r>
              <w:rPr>
                <w:sz w:val="24"/>
              </w:rPr>
              <w:t>la</w:t>
            </w:r>
            <w:r>
              <w:rPr>
                <w:spacing w:val="-2"/>
                <w:sz w:val="24"/>
              </w:rPr>
              <w:t xml:space="preserve"> </w:t>
            </w:r>
            <w:r>
              <w:rPr>
                <w:sz w:val="24"/>
              </w:rPr>
              <w:t>adopción</w:t>
            </w:r>
            <w:r>
              <w:rPr>
                <w:spacing w:val="-2"/>
                <w:sz w:val="24"/>
              </w:rPr>
              <w:t xml:space="preserve"> </w:t>
            </w:r>
            <w:r>
              <w:rPr>
                <w:sz w:val="24"/>
              </w:rPr>
              <w:t>del</w:t>
            </w:r>
            <w:r>
              <w:rPr>
                <w:spacing w:val="-4"/>
                <w:sz w:val="24"/>
              </w:rPr>
              <w:t xml:space="preserve"> </w:t>
            </w:r>
            <w:r>
              <w:rPr>
                <w:sz w:val="24"/>
              </w:rPr>
              <w:t>protocolo</w:t>
            </w:r>
            <w:r>
              <w:rPr>
                <w:spacing w:val="-1"/>
                <w:sz w:val="24"/>
              </w:rPr>
              <w:t xml:space="preserve"> </w:t>
            </w:r>
            <w:r>
              <w:rPr>
                <w:sz w:val="24"/>
              </w:rPr>
              <w:t>IPv6</w:t>
            </w:r>
          </w:p>
        </w:tc>
      </w:tr>
      <w:tr w:rsidR="00AF5277" w14:paraId="786D2CE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2"/>
        </w:trPr>
        <w:tc>
          <w:tcPr>
            <w:tcW w:w="1243" w:type="dxa"/>
            <w:tcBorders>
              <w:top w:val="single" w:sz="4" w:space="0" w:color="auto"/>
              <w:left w:val="single" w:sz="4" w:space="0" w:color="auto"/>
              <w:bottom w:val="single" w:sz="4" w:space="0" w:color="auto"/>
              <w:right w:val="single" w:sz="4" w:space="0" w:color="auto"/>
            </w:tcBorders>
          </w:tcPr>
          <w:p w14:paraId="4DFB1504" w14:textId="0689E7BF" w:rsidR="00AF5277" w:rsidRDefault="00205ED7">
            <w:pPr>
              <w:pStyle w:val="TableParagraph"/>
              <w:spacing w:line="274" w:lineRule="exact"/>
              <w:ind w:left="107"/>
              <w:jc w:val="center"/>
              <w:rPr>
                <w:sz w:val="24"/>
              </w:rPr>
            </w:pPr>
            <w:r>
              <w:rPr>
                <w:sz w:val="24"/>
              </w:rPr>
              <w:t>2019</w:t>
            </w:r>
          </w:p>
        </w:tc>
        <w:tc>
          <w:tcPr>
            <w:tcW w:w="2410" w:type="dxa"/>
            <w:tcBorders>
              <w:top w:val="single" w:sz="4" w:space="0" w:color="auto"/>
              <w:left w:val="single" w:sz="4" w:space="0" w:color="auto"/>
              <w:bottom w:val="single" w:sz="4" w:space="0" w:color="auto"/>
              <w:right w:val="single" w:sz="4" w:space="0" w:color="auto"/>
            </w:tcBorders>
          </w:tcPr>
          <w:p w14:paraId="0FC5ED67" w14:textId="77777777" w:rsidR="00205ED7" w:rsidRDefault="00205ED7" w:rsidP="00205ED7">
            <w:pPr>
              <w:pStyle w:val="TableParagraph"/>
              <w:tabs>
                <w:tab w:val="left" w:pos="1981"/>
              </w:tabs>
              <w:spacing w:line="276" w:lineRule="auto"/>
              <w:ind w:left="105" w:right="148"/>
              <w:jc w:val="both"/>
              <w:rPr>
                <w:sz w:val="24"/>
              </w:rPr>
            </w:pPr>
            <w:r>
              <w:rPr>
                <w:sz w:val="24"/>
              </w:rPr>
              <w:t>Ministerio</w:t>
            </w:r>
            <w:r>
              <w:rPr>
                <w:sz w:val="24"/>
              </w:rPr>
              <w:tab/>
            </w:r>
            <w:r>
              <w:rPr>
                <w:spacing w:val="-2"/>
                <w:sz w:val="24"/>
              </w:rPr>
              <w:t>de</w:t>
            </w:r>
            <w:r>
              <w:rPr>
                <w:spacing w:val="-65"/>
                <w:sz w:val="24"/>
              </w:rPr>
              <w:t xml:space="preserve"> </w:t>
            </w:r>
            <w:r>
              <w:rPr>
                <w:sz w:val="24"/>
              </w:rPr>
              <w:t>Tecnologías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24"/>
                <w:sz w:val="24"/>
              </w:rPr>
              <w:t xml:space="preserve"> </w:t>
            </w:r>
            <w:r>
              <w:rPr>
                <w:sz w:val="24"/>
              </w:rPr>
              <w:t>y</w:t>
            </w:r>
            <w:r>
              <w:rPr>
                <w:spacing w:val="23"/>
                <w:sz w:val="24"/>
              </w:rPr>
              <w:t xml:space="preserve"> </w:t>
            </w:r>
            <w:r>
              <w:rPr>
                <w:sz w:val="24"/>
              </w:rPr>
              <w:t>las</w:t>
            </w:r>
          </w:p>
          <w:p w14:paraId="346215B8" w14:textId="3731397F" w:rsidR="00AF5277" w:rsidRDefault="00205ED7" w:rsidP="00205ED7">
            <w:pPr>
              <w:pStyle w:val="TableParagraph"/>
              <w:tabs>
                <w:tab w:val="left" w:pos="1981"/>
              </w:tabs>
              <w:spacing w:line="276" w:lineRule="auto"/>
              <w:ind w:left="105" w:right="148"/>
              <w:jc w:val="both"/>
              <w:rPr>
                <w:sz w:val="24"/>
              </w:rPr>
            </w:pPr>
            <w:r>
              <w:rPr>
                <w:sz w:val="24"/>
              </w:rPr>
              <w:t>Comunicaciones</w:t>
            </w:r>
          </w:p>
        </w:tc>
        <w:tc>
          <w:tcPr>
            <w:tcW w:w="1558" w:type="dxa"/>
            <w:tcBorders>
              <w:top w:val="single" w:sz="4" w:space="0" w:color="auto"/>
              <w:left w:val="single" w:sz="4" w:space="0" w:color="auto"/>
              <w:bottom w:val="single" w:sz="4" w:space="0" w:color="auto"/>
              <w:right w:val="single" w:sz="4" w:space="0" w:color="auto"/>
            </w:tcBorders>
          </w:tcPr>
          <w:p w14:paraId="31E7F076" w14:textId="32509BDE" w:rsidR="00AF5277" w:rsidRDefault="002705F7">
            <w:pPr>
              <w:pStyle w:val="TableParagraph"/>
              <w:tabs>
                <w:tab w:val="left" w:pos="1134"/>
              </w:tabs>
              <w:spacing w:line="278" w:lineRule="auto"/>
              <w:ind w:left="108" w:right="146"/>
              <w:rPr>
                <w:sz w:val="24"/>
              </w:rPr>
            </w:pPr>
            <w:r w:rsidRPr="002705F7">
              <w:rPr>
                <w:sz w:val="24"/>
                <w:lang w:val="es-CO"/>
              </w:rPr>
              <w:t>Ley 1978</w:t>
            </w:r>
          </w:p>
        </w:tc>
        <w:tc>
          <w:tcPr>
            <w:tcW w:w="4398" w:type="dxa"/>
            <w:tcBorders>
              <w:top w:val="single" w:sz="4" w:space="0" w:color="auto"/>
              <w:left w:val="single" w:sz="4" w:space="0" w:color="auto"/>
              <w:bottom w:val="single" w:sz="4" w:space="0" w:color="auto"/>
              <w:right w:val="single" w:sz="4" w:space="0" w:color="auto"/>
            </w:tcBorders>
          </w:tcPr>
          <w:p w14:paraId="2A00B6AF" w14:textId="2C3CFB04" w:rsidR="00AF5277" w:rsidRDefault="00205ED7">
            <w:pPr>
              <w:pStyle w:val="TableParagraph"/>
              <w:spacing w:line="276" w:lineRule="auto"/>
              <w:ind w:left="108" w:right="150"/>
              <w:jc w:val="both"/>
              <w:rPr>
                <w:sz w:val="24"/>
              </w:rPr>
            </w:pPr>
            <w:r w:rsidRPr="00205ED7">
              <w:rPr>
                <w:sz w:val="24"/>
                <w:lang w:val="es-CO"/>
              </w:rPr>
              <w:t>Por la cual se moderniza el Sector de las Tecnologías de la Información y las Comunicaciones -TIC, se distribuyen competencias, se crea un Regulador Único y se dictan otras disposiciones.</w:t>
            </w:r>
          </w:p>
        </w:tc>
      </w:tr>
      <w:tr w:rsidR="00304D31" w14:paraId="4E39823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2"/>
        </w:trPr>
        <w:tc>
          <w:tcPr>
            <w:tcW w:w="1243" w:type="dxa"/>
            <w:tcBorders>
              <w:top w:val="single" w:sz="4" w:space="0" w:color="auto"/>
              <w:left w:val="single" w:sz="4" w:space="0" w:color="auto"/>
              <w:bottom w:val="single" w:sz="4" w:space="0" w:color="auto"/>
              <w:right w:val="single" w:sz="4" w:space="0" w:color="auto"/>
            </w:tcBorders>
          </w:tcPr>
          <w:p w14:paraId="29EE6723" w14:textId="77777777" w:rsidR="00304D31" w:rsidRDefault="00304D31">
            <w:pPr>
              <w:pStyle w:val="TableParagraph"/>
              <w:spacing w:line="274" w:lineRule="exact"/>
              <w:ind w:left="107"/>
              <w:jc w:val="center"/>
              <w:rPr>
                <w:sz w:val="24"/>
              </w:rPr>
            </w:pPr>
            <w:r>
              <w:rPr>
                <w:sz w:val="24"/>
              </w:rPr>
              <w:t>2020</w:t>
            </w:r>
          </w:p>
        </w:tc>
        <w:tc>
          <w:tcPr>
            <w:tcW w:w="2410" w:type="dxa"/>
            <w:tcBorders>
              <w:top w:val="single" w:sz="4" w:space="0" w:color="auto"/>
              <w:left w:val="single" w:sz="4" w:space="0" w:color="auto"/>
              <w:bottom w:val="single" w:sz="4" w:space="0" w:color="auto"/>
              <w:right w:val="single" w:sz="4" w:space="0" w:color="auto"/>
            </w:tcBorders>
          </w:tcPr>
          <w:p w14:paraId="39F78414" w14:textId="77777777" w:rsidR="00304D31" w:rsidRDefault="00304D31">
            <w:pPr>
              <w:pStyle w:val="TableParagraph"/>
              <w:tabs>
                <w:tab w:val="left" w:pos="1981"/>
              </w:tabs>
              <w:spacing w:line="276" w:lineRule="auto"/>
              <w:ind w:left="105" w:right="148"/>
              <w:jc w:val="center"/>
              <w:rPr>
                <w:sz w:val="24"/>
              </w:rPr>
            </w:pPr>
          </w:p>
          <w:p w14:paraId="6792CF5A" w14:textId="77777777" w:rsidR="00304D31" w:rsidRDefault="00304D31">
            <w:pPr>
              <w:jc w:val="center"/>
              <w:rPr>
                <w:rFonts w:ascii="Arial MT" w:eastAsia="Arial MT" w:hAnsi="Arial MT" w:cs="Arial MT"/>
                <w:sz w:val="24"/>
                <w:lang w:val="es-ES"/>
              </w:rPr>
            </w:pPr>
          </w:p>
          <w:p w14:paraId="0629929B" w14:textId="77777777" w:rsidR="00304D31" w:rsidRPr="002102C6" w:rsidRDefault="00304D31">
            <w:pPr>
              <w:pStyle w:val="TableParagraph"/>
              <w:spacing w:line="276" w:lineRule="auto"/>
              <w:ind w:left="105" w:right="147"/>
              <w:jc w:val="center"/>
              <w:rPr>
                <w:sz w:val="24"/>
              </w:rPr>
            </w:pPr>
            <w:r w:rsidRPr="002102C6">
              <w:rPr>
                <w:sz w:val="24"/>
              </w:rPr>
              <w:t>Ministerio</w:t>
            </w:r>
            <w:r w:rsidRPr="002102C6">
              <w:rPr>
                <w:sz w:val="24"/>
              </w:rPr>
              <w:tab/>
              <w:t>de Tecnologías de la Información y las</w:t>
            </w:r>
          </w:p>
          <w:p w14:paraId="03E9EECC" w14:textId="77777777" w:rsidR="00304D31" w:rsidRPr="002102C6" w:rsidRDefault="00304D31">
            <w:pPr>
              <w:pStyle w:val="TableParagraph"/>
              <w:spacing w:line="276" w:lineRule="auto"/>
              <w:ind w:left="105" w:right="147"/>
              <w:jc w:val="center"/>
            </w:pPr>
            <w:r w:rsidRPr="002102C6">
              <w:rPr>
                <w:sz w:val="24"/>
              </w:rPr>
              <w:t>Comunicaciones</w:t>
            </w:r>
          </w:p>
        </w:tc>
        <w:tc>
          <w:tcPr>
            <w:tcW w:w="1558" w:type="dxa"/>
            <w:tcBorders>
              <w:top w:val="single" w:sz="4" w:space="0" w:color="auto"/>
              <w:left w:val="single" w:sz="4" w:space="0" w:color="auto"/>
              <w:bottom w:val="single" w:sz="4" w:space="0" w:color="auto"/>
              <w:right w:val="single" w:sz="4" w:space="0" w:color="auto"/>
            </w:tcBorders>
          </w:tcPr>
          <w:p w14:paraId="407ABB36" w14:textId="77777777" w:rsidR="00304D31" w:rsidRDefault="00304D31">
            <w:pPr>
              <w:pStyle w:val="TableParagraph"/>
              <w:tabs>
                <w:tab w:val="left" w:pos="1134"/>
              </w:tabs>
              <w:spacing w:line="278" w:lineRule="auto"/>
              <w:ind w:left="108" w:right="146"/>
              <w:rPr>
                <w:sz w:val="24"/>
              </w:rPr>
            </w:pPr>
            <w:r>
              <w:rPr>
                <w:sz w:val="24"/>
              </w:rPr>
              <w:t xml:space="preserve">Resolución 1519 </w:t>
            </w:r>
          </w:p>
        </w:tc>
        <w:tc>
          <w:tcPr>
            <w:tcW w:w="4398" w:type="dxa"/>
            <w:tcBorders>
              <w:top w:val="single" w:sz="4" w:space="0" w:color="auto"/>
              <w:left w:val="single" w:sz="4" w:space="0" w:color="auto"/>
              <w:bottom w:val="single" w:sz="4" w:space="0" w:color="auto"/>
              <w:right w:val="single" w:sz="4" w:space="0" w:color="auto"/>
            </w:tcBorders>
          </w:tcPr>
          <w:p w14:paraId="3F6CDBD0" w14:textId="77777777" w:rsidR="00304D31" w:rsidRDefault="00304D31">
            <w:pPr>
              <w:pStyle w:val="TableParagraph"/>
              <w:spacing w:line="276" w:lineRule="auto"/>
              <w:ind w:left="108" w:right="150"/>
              <w:jc w:val="both"/>
              <w:rPr>
                <w:sz w:val="24"/>
              </w:rPr>
            </w:pPr>
            <w:r w:rsidRPr="00D2351F">
              <w:rPr>
                <w:sz w:val="24"/>
              </w:rPr>
              <w:t>Por la cual se definen los estándares y directrices para publicar la información señalada en la Ley 1712 del 2014 y se definen los requisitos materia de acceso a la información pública, accesibilidad web, seguridad digital, y datos abiertos”</w:t>
            </w:r>
          </w:p>
        </w:tc>
      </w:tr>
      <w:tr w:rsidR="00304D31" w14:paraId="70D6D0C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2"/>
        </w:trPr>
        <w:tc>
          <w:tcPr>
            <w:tcW w:w="1243" w:type="dxa"/>
            <w:tcBorders>
              <w:top w:val="single" w:sz="4" w:space="0" w:color="auto"/>
              <w:left w:val="single" w:sz="4" w:space="0" w:color="auto"/>
              <w:bottom w:val="single" w:sz="4" w:space="0" w:color="auto"/>
              <w:right w:val="single" w:sz="4" w:space="0" w:color="auto"/>
            </w:tcBorders>
          </w:tcPr>
          <w:p w14:paraId="0F448485" w14:textId="77777777" w:rsidR="00304D31" w:rsidRDefault="00304D31">
            <w:pPr>
              <w:pStyle w:val="TableParagraph"/>
              <w:spacing w:line="274" w:lineRule="exact"/>
              <w:ind w:left="107"/>
              <w:jc w:val="center"/>
              <w:rPr>
                <w:sz w:val="24"/>
              </w:rPr>
            </w:pPr>
            <w:r>
              <w:rPr>
                <w:sz w:val="24"/>
              </w:rPr>
              <w:lastRenderedPageBreak/>
              <w:t>2020</w:t>
            </w:r>
          </w:p>
        </w:tc>
        <w:tc>
          <w:tcPr>
            <w:tcW w:w="2410" w:type="dxa"/>
            <w:tcBorders>
              <w:top w:val="single" w:sz="4" w:space="0" w:color="auto"/>
              <w:left w:val="single" w:sz="4" w:space="0" w:color="auto"/>
              <w:bottom w:val="single" w:sz="4" w:space="0" w:color="auto"/>
              <w:right w:val="single" w:sz="4" w:space="0" w:color="auto"/>
            </w:tcBorders>
          </w:tcPr>
          <w:p w14:paraId="529C9950" w14:textId="77777777" w:rsidR="00304D31" w:rsidRPr="00B534E9" w:rsidRDefault="00304D31">
            <w:pPr>
              <w:pStyle w:val="TableParagraph"/>
              <w:rPr>
                <w:sz w:val="24"/>
              </w:rPr>
            </w:pPr>
            <w:r w:rsidRPr="00B534E9">
              <w:rPr>
                <w:sz w:val="24"/>
              </w:rPr>
              <w:t>Ministerio</w:t>
            </w:r>
            <w:r w:rsidRPr="00B534E9">
              <w:rPr>
                <w:sz w:val="24"/>
              </w:rPr>
              <w:tab/>
              <w:t>de Tecnologías de la Información y las</w:t>
            </w:r>
          </w:p>
          <w:p w14:paraId="5CB27857" w14:textId="77777777" w:rsidR="00304D31" w:rsidRDefault="00304D31">
            <w:pPr>
              <w:pStyle w:val="TableParagraph"/>
              <w:tabs>
                <w:tab w:val="left" w:pos="1981"/>
              </w:tabs>
              <w:spacing w:line="276" w:lineRule="auto"/>
              <w:ind w:left="105" w:right="148"/>
              <w:jc w:val="both"/>
              <w:rPr>
                <w:sz w:val="24"/>
              </w:rPr>
            </w:pPr>
            <w:r w:rsidRPr="00B534E9">
              <w:rPr>
                <w:sz w:val="24"/>
                <w:lang w:val="es-CO"/>
              </w:rPr>
              <w:t>Comunicaciones</w:t>
            </w:r>
          </w:p>
        </w:tc>
        <w:tc>
          <w:tcPr>
            <w:tcW w:w="1558" w:type="dxa"/>
            <w:tcBorders>
              <w:top w:val="single" w:sz="4" w:space="0" w:color="auto"/>
              <w:left w:val="single" w:sz="4" w:space="0" w:color="auto"/>
              <w:bottom w:val="single" w:sz="4" w:space="0" w:color="auto"/>
              <w:right w:val="single" w:sz="4" w:space="0" w:color="auto"/>
            </w:tcBorders>
          </w:tcPr>
          <w:p w14:paraId="45BF791F" w14:textId="77777777" w:rsidR="00304D31" w:rsidRDefault="00304D31">
            <w:pPr>
              <w:pStyle w:val="TableParagraph"/>
              <w:tabs>
                <w:tab w:val="left" w:pos="1134"/>
              </w:tabs>
              <w:spacing w:line="278" w:lineRule="auto"/>
              <w:ind w:left="108" w:right="146"/>
              <w:rPr>
                <w:sz w:val="24"/>
              </w:rPr>
            </w:pPr>
            <w:r>
              <w:rPr>
                <w:sz w:val="24"/>
              </w:rPr>
              <w:t>Resolución 2893</w:t>
            </w:r>
          </w:p>
        </w:tc>
        <w:tc>
          <w:tcPr>
            <w:tcW w:w="4398" w:type="dxa"/>
            <w:tcBorders>
              <w:top w:val="single" w:sz="4" w:space="0" w:color="auto"/>
              <w:left w:val="single" w:sz="4" w:space="0" w:color="auto"/>
              <w:bottom w:val="single" w:sz="4" w:space="0" w:color="auto"/>
              <w:right w:val="single" w:sz="4" w:space="0" w:color="auto"/>
            </w:tcBorders>
          </w:tcPr>
          <w:p w14:paraId="5D967A18" w14:textId="77777777" w:rsidR="00304D31" w:rsidRDefault="00304D31">
            <w:pPr>
              <w:pStyle w:val="TableParagraph"/>
              <w:spacing w:line="276" w:lineRule="auto"/>
              <w:ind w:left="108" w:right="150"/>
              <w:jc w:val="both"/>
              <w:rPr>
                <w:sz w:val="24"/>
              </w:rPr>
            </w:pPr>
            <w:r w:rsidRPr="00C801CD">
              <w:rPr>
                <w:sz w:val="24"/>
              </w:rPr>
              <w:t>“Por la cual se expiden los lineamientos para estandarizar ventanillas únicas, portales específicos de programas transversales, sedes electrónicas, trámites, OPAs y consultas de acceso a información pública, así como en relación con la integración al Portal Único del Estado Colombiano, y se dictan otras disposiciones”</w:t>
            </w:r>
          </w:p>
        </w:tc>
      </w:tr>
      <w:tr w:rsidR="00304D31" w:rsidRPr="00C801CD" w14:paraId="2AEEEAF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2"/>
        </w:trPr>
        <w:tc>
          <w:tcPr>
            <w:tcW w:w="1243" w:type="dxa"/>
            <w:tcBorders>
              <w:top w:val="single" w:sz="4" w:space="0" w:color="auto"/>
              <w:left w:val="single" w:sz="4" w:space="0" w:color="auto"/>
              <w:bottom w:val="single" w:sz="4" w:space="0" w:color="auto"/>
              <w:right w:val="single" w:sz="4" w:space="0" w:color="auto"/>
            </w:tcBorders>
          </w:tcPr>
          <w:p w14:paraId="7C13FE8A" w14:textId="77777777" w:rsidR="00304D31" w:rsidRDefault="00304D31">
            <w:pPr>
              <w:pStyle w:val="TableParagraph"/>
              <w:spacing w:line="274" w:lineRule="exact"/>
              <w:ind w:left="107"/>
              <w:jc w:val="center"/>
              <w:rPr>
                <w:sz w:val="24"/>
              </w:rPr>
            </w:pPr>
            <w:r>
              <w:rPr>
                <w:sz w:val="24"/>
              </w:rPr>
              <w:t>2021</w:t>
            </w:r>
          </w:p>
        </w:tc>
        <w:tc>
          <w:tcPr>
            <w:tcW w:w="2410" w:type="dxa"/>
            <w:tcBorders>
              <w:top w:val="single" w:sz="4" w:space="0" w:color="auto"/>
              <w:left w:val="single" w:sz="4" w:space="0" w:color="auto"/>
              <w:bottom w:val="single" w:sz="4" w:space="0" w:color="auto"/>
              <w:right w:val="single" w:sz="4" w:space="0" w:color="auto"/>
            </w:tcBorders>
          </w:tcPr>
          <w:p w14:paraId="2618E068" w14:textId="77777777" w:rsidR="00304D31" w:rsidRPr="0066619E" w:rsidRDefault="00304D31">
            <w:pPr>
              <w:pStyle w:val="TableParagraph"/>
              <w:rPr>
                <w:sz w:val="24"/>
              </w:rPr>
            </w:pPr>
            <w:r w:rsidRPr="0066619E">
              <w:rPr>
                <w:sz w:val="24"/>
              </w:rPr>
              <w:t>Ministerio</w:t>
            </w:r>
            <w:r w:rsidRPr="0066619E">
              <w:rPr>
                <w:sz w:val="24"/>
              </w:rPr>
              <w:tab/>
              <w:t>de Tecnologías de la Información y las</w:t>
            </w:r>
          </w:p>
          <w:p w14:paraId="2365BB64" w14:textId="77777777" w:rsidR="00304D31" w:rsidRPr="00B534E9" w:rsidRDefault="00304D31">
            <w:pPr>
              <w:pStyle w:val="TableParagraph"/>
              <w:rPr>
                <w:sz w:val="24"/>
              </w:rPr>
            </w:pPr>
            <w:r w:rsidRPr="0066619E">
              <w:rPr>
                <w:sz w:val="24"/>
                <w:lang w:val="es-CO"/>
              </w:rPr>
              <w:t>Comunicaciones</w:t>
            </w:r>
          </w:p>
        </w:tc>
        <w:tc>
          <w:tcPr>
            <w:tcW w:w="1558" w:type="dxa"/>
            <w:tcBorders>
              <w:top w:val="single" w:sz="4" w:space="0" w:color="auto"/>
              <w:left w:val="single" w:sz="4" w:space="0" w:color="auto"/>
              <w:bottom w:val="single" w:sz="4" w:space="0" w:color="auto"/>
              <w:right w:val="single" w:sz="4" w:space="0" w:color="auto"/>
            </w:tcBorders>
          </w:tcPr>
          <w:p w14:paraId="10D2BB5B" w14:textId="77777777" w:rsidR="00304D31" w:rsidRDefault="00304D31">
            <w:pPr>
              <w:pStyle w:val="TableParagraph"/>
              <w:tabs>
                <w:tab w:val="left" w:pos="1134"/>
              </w:tabs>
              <w:spacing w:line="278" w:lineRule="auto"/>
              <w:ind w:left="108" w:right="146"/>
              <w:rPr>
                <w:sz w:val="24"/>
              </w:rPr>
            </w:pPr>
            <w:r>
              <w:rPr>
                <w:sz w:val="24"/>
              </w:rPr>
              <w:t>Resolución 00500</w:t>
            </w:r>
          </w:p>
        </w:tc>
        <w:tc>
          <w:tcPr>
            <w:tcW w:w="4398" w:type="dxa"/>
            <w:tcBorders>
              <w:top w:val="single" w:sz="4" w:space="0" w:color="auto"/>
              <w:left w:val="single" w:sz="4" w:space="0" w:color="auto"/>
              <w:bottom w:val="single" w:sz="4" w:space="0" w:color="auto"/>
              <w:right w:val="single" w:sz="4" w:space="0" w:color="auto"/>
            </w:tcBorders>
          </w:tcPr>
          <w:p w14:paraId="7F6A453B" w14:textId="77777777" w:rsidR="00304D31" w:rsidRPr="00C801CD" w:rsidRDefault="00304D31">
            <w:pPr>
              <w:pStyle w:val="TableParagraph"/>
              <w:spacing w:line="276" w:lineRule="auto"/>
              <w:ind w:left="108" w:right="150"/>
              <w:jc w:val="both"/>
              <w:rPr>
                <w:sz w:val="24"/>
              </w:rPr>
            </w:pPr>
            <w:r w:rsidRPr="0066619E">
              <w:rPr>
                <w:sz w:val="24"/>
              </w:rPr>
              <w:t>“Por la cual se establecen los lineamientos y estándares para la estrategia de seguridad digital y se adopta el modelo de seguridad y privacidad como habilitador de la política de Gobierno Digital”</w:t>
            </w:r>
          </w:p>
        </w:tc>
      </w:tr>
      <w:tr w:rsidR="00304D31" w14:paraId="299EC88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2"/>
        </w:trPr>
        <w:tc>
          <w:tcPr>
            <w:tcW w:w="1243" w:type="dxa"/>
            <w:tcBorders>
              <w:top w:val="single" w:sz="4" w:space="0" w:color="auto"/>
              <w:left w:val="single" w:sz="4" w:space="0" w:color="auto"/>
              <w:bottom w:val="single" w:sz="4" w:space="0" w:color="auto"/>
              <w:right w:val="single" w:sz="4" w:space="0" w:color="auto"/>
            </w:tcBorders>
          </w:tcPr>
          <w:p w14:paraId="2AB8A307" w14:textId="77777777" w:rsidR="00304D31" w:rsidRDefault="00304D31">
            <w:pPr>
              <w:pStyle w:val="TableParagraph"/>
              <w:spacing w:line="274" w:lineRule="exact"/>
              <w:ind w:left="107"/>
              <w:jc w:val="center"/>
              <w:rPr>
                <w:sz w:val="24"/>
              </w:rPr>
            </w:pPr>
            <w:r>
              <w:rPr>
                <w:sz w:val="24"/>
              </w:rPr>
              <w:t>2021</w:t>
            </w:r>
          </w:p>
        </w:tc>
        <w:tc>
          <w:tcPr>
            <w:tcW w:w="2410" w:type="dxa"/>
            <w:tcBorders>
              <w:top w:val="single" w:sz="4" w:space="0" w:color="auto"/>
              <w:left w:val="single" w:sz="4" w:space="0" w:color="auto"/>
              <w:bottom w:val="single" w:sz="4" w:space="0" w:color="auto"/>
              <w:right w:val="single" w:sz="4" w:space="0" w:color="auto"/>
            </w:tcBorders>
          </w:tcPr>
          <w:p w14:paraId="08531E36" w14:textId="77777777" w:rsidR="00304D31" w:rsidRDefault="00304D31">
            <w:pPr>
              <w:pStyle w:val="TableParagraph"/>
              <w:tabs>
                <w:tab w:val="left" w:pos="1981"/>
              </w:tabs>
              <w:spacing w:line="276" w:lineRule="auto"/>
              <w:ind w:left="105" w:right="148"/>
              <w:jc w:val="both"/>
              <w:rPr>
                <w:sz w:val="24"/>
              </w:rPr>
            </w:pPr>
            <w:r>
              <w:rPr>
                <w:sz w:val="24"/>
              </w:rPr>
              <w:t>Ministerio</w:t>
            </w:r>
            <w:r>
              <w:rPr>
                <w:sz w:val="24"/>
              </w:rPr>
              <w:tab/>
            </w:r>
            <w:r>
              <w:rPr>
                <w:spacing w:val="-2"/>
                <w:sz w:val="24"/>
              </w:rPr>
              <w:t>de</w:t>
            </w:r>
            <w:r>
              <w:rPr>
                <w:spacing w:val="-65"/>
                <w:sz w:val="24"/>
              </w:rPr>
              <w:t xml:space="preserve"> </w:t>
            </w:r>
            <w:r>
              <w:rPr>
                <w:sz w:val="24"/>
              </w:rPr>
              <w:t>Tecnologías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24"/>
                <w:sz w:val="24"/>
              </w:rPr>
              <w:t xml:space="preserve"> </w:t>
            </w:r>
            <w:r>
              <w:rPr>
                <w:sz w:val="24"/>
              </w:rPr>
              <w:t>y</w:t>
            </w:r>
            <w:r>
              <w:rPr>
                <w:spacing w:val="23"/>
                <w:sz w:val="24"/>
              </w:rPr>
              <w:t xml:space="preserve"> </w:t>
            </w:r>
            <w:r>
              <w:rPr>
                <w:sz w:val="24"/>
              </w:rPr>
              <w:t>las</w:t>
            </w:r>
          </w:p>
          <w:p w14:paraId="77BAA8D9" w14:textId="77777777" w:rsidR="00304D31" w:rsidRDefault="00304D31">
            <w:pPr>
              <w:tabs>
                <w:tab w:val="left" w:pos="1981"/>
              </w:tabs>
              <w:spacing w:line="276" w:lineRule="auto"/>
              <w:ind w:left="105" w:right="148"/>
              <w:jc w:val="both"/>
              <w:rPr>
                <w:sz w:val="24"/>
              </w:rPr>
            </w:pPr>
            <w:r>
              <w:rPr>
                <w:sz w:val="24"/>
              </w:rPr>
              <w:t>Comunicaciones</w:t>
            </w:r>
          </w:p>
        </w:tc>
        <w:tc>
          <w:tcPr>
            <w:tcW w:w="1558" w:type="dxa"/>
            <w:tcBorders>
              <w:top w:val="single" w:sz="4" w:space="0" w:color="auto"/>
              <w:left w:val="single" w:sz="4" w:space="0" w:color="auto"/>
              <w:bottom w:val="single" w:sz="4" w:space="0" w:color="auto"/>
              <w:right w:val="single" w:sz="4" w:space="0" w:color="auto"/>
            </w:tcBorders>
          </w:tcPr>
          <w:p w14:paraId="4EEC859E" w14:textId="77777777" w:rsidR="00304D31" w:rsidRDefault="00304D31">
            <w:pPr>
              <w:pStyle w:val="TableParagraph"/>
              <w:tabs>
                <w:tab w:val="left" w:pos="1134"/>
              </w:tabs>
              <w:spacing w:line="278" w:lineRule="auto"/>
              <w:ind w:left="108" w:right="146"/>
              <w:rPr>
                <w:sz w:val="24"/>
              </w:rPr>
            </w:pPr>
            <w:r>
              <w:rPr>
                <w:sz w:val="24"/>
              </w:rPr>
              <w:t>Resolución</w:t>
            </w:r>
            <w:r>
              <w:rPr>
                <w:spacing w:val="1"/>
                <w:sz w:val="24"/>
              </w:rPr>
              <w:t xml:space="preserve"> </w:t>
            </w:r>
            <w:r>
              <w:rPr>
                <w:sz w:val="24"/>
              </w:rPr>
              <w:t>1126</w:t>
            </w:r>
            <w:r>
              <w:rPr>
                <w:sz w:val="24"/>
              </w:rPr>
              <w:tab/>
            </w:r>
            <w:r>
              <w:rPr>
                <w:spacing w:val="-3"/>
                <w:sz w:val="24"/>
              </w:rPr>
              <w:t>de</w:t>
            </w:r>
          </w:p>
          <w:p w14:paraId="62CED0BE" w14:textId="77777777" w:rsidR="00304D31" w:rsidRDefault="00304D31">
            <w:pPr>
              <w:tabs>
                <w:tab w:val="left" w:pos="1134"/>
              </w:tabs>
              <w:spacing w:line="278" w:lineRule="auto"/>
              <w:ind w:left="108" w:right="146"/>
              <w:rPr>
                <w:sz w:val="24"/>
              </w:rPr>
            </w:pPr>
            <w:r>
              <w:rPr>
                <w:sz w:val="24"/>
              </w:rPr>
              <w:t>2021</w:t>
            </w:r>
          </w:p>
        </w:tc>
        <w:tc>
          <w:tcPr>
            <w:tcW w:w="4398" w:type="dxa"/>
            <w:tcBorders>
              <w:top w:val="single" w:sz="4" w:space="0" w:color="auto"/>
              <w:left w:val="single" w:sz="4" w:space="0" w:color="auto"/>
              <w:bottom w:val="single" w:sz="4" w:space="0" w:color="auto"/>
              <w:right w:val="single" w:sz="4" w:space="0" w:color="auto"/>
            </w:tcBorders>
          </w:tcPr>
          <w:p w14:paraId="332AFAC4" w14:textId="77777777" w:rsidR="00304D31" w:rsidRDefault="00304D31">
            <w:pPr>
              <w:pStyle w:val="TableParagraph"/>
              <w:spacing w:line="276" w:lineRule="auto"/>
              <w:ind w:left="108" w:right="28"/>
              <w:jc w:val="both"/>
              <w:rPr>
                <w:sz w:val="24"/>
              </w:rPr>
            </w:pPr>
            <w:r>
              <w:rPr>
                <w:sz w:val="24"/>
              </w:rPr>
              <w:t>Por la cual se modifica la Resolución</w:t>
            </w:r>
            <w:r>
              <w:rPr>
                <w:spacing w:val="1"/>
                <w:sz w:val="24"/>
              </w:rPr>
              <w:t xml:space="preserve"> </w:t>
            </w:r>
            <w:r>
              <w:rPr>
                <w:sz w:val="24"/>
              </w:rPr>
              <w:t>2710</w:t>
            </w:r>
            <w:r>
              <w:rPr>
                <w:spacing w:val="-3"/>
                <w:sz w:val="24"/>
              </w:rPr>
              <w:t xml:space="preserve"> </w:t>
            </w:r>
            <w:r>
              <w:rPr>
                <w:sz w:val="24"/>
              </w:rPr>
              <w:t>de</w:t>
            </w:r>
            <w:r>
              <w:rPr>
                <w:spacing w:val="-4"/>
                <w:sz w:val="24"/>
              </w:rPr>
              <w:t xml:space="preserve"> </w:t>
            </w:r>
            <w:r>
              <w:rPr>
                <w:sz w:val="24"/>
              </w:rPr>
              <w:t>2017,</w:t>
            </w:r>
            <w:r>
              <w:rPr>
                <w:spacing w:val="-4"/>
                <w:sz w:val="24"/>
              </w:rPr>
              <w:t xml:space="preserve"> </w:t>
            </w:r>
            <w:r>
              <w:rPr>
                <w:sz w:val="24"/>
              </w:rPr>
              <w:t>por</w:t>
            </w:r>
            <w:r>
              <w:rPr>
                <w:spacing w:val="-2"/>
                <w:sz w:val="24"/>
              </w:rPr>
              <w:t xml:space="preserve"> </w:t>
            </w:r>
            <w:r>
              <w:rPr>
                <w:sz w:val="24"/>
              </w:rPr>
              <w:t>la</w:t>
            </w:r>
            <w:r>
              <w:rPr>
                <w:spacing w:val="-2"/>
                <w:sz w:val="24"/>
              </w:rPr>
              <w:t xml:space="preserve"> </w:t>
            </w:r>
            <w:r>
              <w:rPr>
                <w:sz w:val="24"/>
              </w:rPr>
              <w:t>cual</w:t>
            </w:r>
            <w:r>
              <w:rPr>
                <w:spacing w:val="-2"/>
                <w:sz w:val="24"/>
              </w:rPr>
              <w:t xml:space="preserve"> </w:t>
            </w:r>
            <w:r>
              <w:rPr>
                <w:sz w:val="24"/>
              </w:rPr>
              <w:t>se</w:t>
            </w:r>
            <w:r>
              <w:rPr>
                <w:spacing w:val="-4"/>
                <w:sz w:val="24"/>
              </w:rPr>
              <w:t xml:space="preserve"> </w:t>
            </w:r>
            <w:r>
              <w:rPr>
                <w:sz w:val="24"/>
              </w:rPr>
              <w:t>establecen</w:t>
            </w:r>
            <w:r>
              <w:rPr>
                <w:spacing w:val="-64"/>
                <w:sz w:val="24"/>
              </w:rPr>
              <w:t xml:space="preserve"> </w:t>
            </w:r>
            <w:r>
              <w:rPr>
                <w:sz w:val="24"/>
              </w:rPr>
              <w:t>lineamientos</w:t>
            </w:r>
            <w:r>
              <w:rPr>
                <w:spacing w:val="32"/>
                <w:sz w:val="24"/>
              </w:rPr>
              <w:t xml:space="preserve"> </w:t>
            </w:r>
            <w:r>
              <w:rPr>
                <w:sz w:val="24"/>
              </w:rPr>
              <w:t>para</w:t>
            </w:r>
            <w:r>
              <w:rPr>
                <w:spacing w:val="32"/>
                <w:sz w:val="24"/>
              </w:rPr>
              <w:t xml:space="preserve"> </w:t>
            </w:r>
            <w:r>
              <w:rPr>
                <w:sz w:val="24"/>
              </w:rPr>
              <w:t>la</w:t>
            </w:r>
            <w:r>
              <w:rPr>
                <w:spacing w:val="32"/>
                <w:sz w:val="24"/>
              </w:rPr>
              <w:t xml:space="preserve"> </w:t>
            </w:r>
            <w:r>
              <w:rPr>
                <w:sz w:val="24"/>
              </w:rPr>
              <w:t>adopción</w:t>
            </w:r>
            <w:r>
              <w:rPr>
                <w:spacing w:val="33"/>
                <w:sz w:val="24"/>
              </w:rPr>
              <w:t xml:space="preserve"> </w:t>
            </w:r>
            <w:r>
              <w:rPr>
                <w:sz w:val="24"/>
              </w:rPr>
              <w:t>del</w:t>
            </w:r>
          </w:p>
          <w:p w14:paraId="12E300B5" w14:textId="77777777" w:rsidR="00304D31" w:rsidRDefault="00304D31">
            <w:pPr>
              <w:pStyle w:val="TableParagraph"/>
              <w:spacing w:line="276" w:lineRule="auto"/>
              <w:ind w:left="108" w:right="150"/>
              <w:jc w:val="both"/>
              <w:rPr>
                <w:sz w:val="24"/>
              </w:rPr>
            </w:pPr>
            <w:r>
              <w:rPr>
                <w:sz w:val="24"/>
              </w:rPr>
              <w:t>protocolo</w:t>
            </w:r>
            <w:r>
              <w:rPr>
                <w:spacing w:val="-3"/>
                <w:sz w:val="24"/>
              </w:rPr>
              <w:t xml:space="preserve"> </w:t>
            </w:r>
            <w:r>
              <w:rPr>
                <w:sz w:val="24"/>
              </w:rPr>
              <w:t>IPv6</w:t>
            </w:r>
          </w:p>
        </w:tc>
      </w:tr>
      <w:tr w:rsidR="00304D31" w14:paraId="374BACD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2"/>
        </w:trPr>
        <w:tc>
          <w:tcPr>
            <w:tcW w:w="1243" w:type="dxa"/>
            <w:tcBorders>
              <w:top w:val="single" w:sz="4" w:space="0" w:color="auto"/>
              <w:left w:val="single" w:sz="4" w:space="0" w:color="auto"/>
              <w:bottom w:val="single" w:sz="4" w:space="0" w:color="auto"/>
              <w:right w:val="single" w:sz="4" w:space="0" w:color="auto"/>
            </w:tcBorders>
          </w:tcPr>
          <w:p w14:paraId="4B7F4299" w14:textId="77777777" w:rsidR="00304D31" w:rsidRDefault="00304D31">
            <w:pPr>
              <w:pStyle w:val="TableParagraph"/>
              <w:spacing w:line="274" w:lineRule="exact"/>
              <w:ind w:left="107"/>
              <w:jc w:val="center"/>
              <w:rPr>
                <w:sz w:val="24"/>
              </w:rPr>
            </w:pPr>
            <w:r>
              <w:rPr>
                <w:sz w:val="24"/>
              </w:rPr>
              <w:t>2022</w:t>
            </w:r>
          </w:p>
        </w:tc>
        <w:tc>
          <w:tcPr>
            <w:tcW w:w="2410" w:type="dxa"/>
            <w:tcBorders>
              <w:top w:val="single" w:sz="4" w:space="0" w:color="auto"/>
              <w:left w:val="single" w:sz="4" w:space="0" w:color="auto"/>
              <w:bottom w:val="single" w:sz="4" w:space="0" w:color="auto"/>
              <w:right w:val="single" w:sz="4" w:space="0" w:color="auto"/>
            </w:tcBorders>
          </w:tcPr>
          <w:p w14:paraId="6C2ACED5" w14:textId="77777777" w:rsidR="00304D31" w:rsidRDefault="00304D31">
            <w:pPr>
              <w:pStyle w:val="TableParagraph"/>
              <w:tabs>
                <w:tab w:val="left" w:pos="1981"/>
              </w:tabs>
              <w:spacing w:line="276" w:lineRule="auto"/>
              <w:ind w:left="105" w:right="148"/>
              <w:jc w:val="both"/>
              <w:rPr>
                <w:sz w:val="24"/>
              </w:rPr>
            </w:pPr>
            <w:r>
              <w:rPr>
                <w:sz w:val="24"/>
              </w:rPr>
              <w:t>Ministerio</w:t>
            </w:r>
            <w:r>
              <w:rPr>
                <w:sz w:val="24"/>
              </w:rPr>
              <w:tab/>
            </w:r>
            <w:r>
              <w:rPr>
                <w:spacing w:val="-2"/>
                <w:sz w:val="24"/>
              </w:rPr>
              <w:t>de</w:t>
            </w:r>
            <w:r>
              <w:rPr>
                <w:spacing w:val="-65"/>
                <w:sz w:val="24"/>
              </w:rPr>
              <w:t xml:space="preserve"> </w:t>
            </w:r>
            <w:r>
              <w:rPr>
                <w:sz w:val="24"/>
              </w:rPr>
              <w:t>Tecnologías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24"/>
                <w:sz w:val="24"/>
              </w:rPr>
              <w:t xml:space="preserve"> </w:t>
            </w:r>
            <w:r>
              <w:rPr>
                <w:sz w:val="24"/>
              </w:rPr>
              <w:t>y</w:t>
            </w:r>
            <w:r>
              <w:rPr>
                <w:spacing w:val="23"/>
                <w:sz w:val="24"/>
              </w:rPr>
              <w:t xml:space="preserve"> </w:t>
            </w:r>
            <w:r>
              <w:rPr>
                <w:sz w:val="24"/>
              </w:rPr>
              <w:t>las</w:t>
            </w:r>
          </w:p>
          <w:p w14:paraId="414DA6C2" w14:textId="77777777" w:rsidR="00304D31" w:rsidRDefault="00304D31">
            <w:pPr>
              <w:pStyle w:val="TableParagraph"/>
              <w:tabs>
                <w:tab w:val="left" w:pos="1981"/>
              </w:tabs>
              <w:spacing w:line="276" w:lineRule="auto"/>
              <w:ind w:left="105" w:right="148"/>
              <w:jc w:val="both"/>
              <w:rPr>
                <w:sz w:val="24"/>
              </w:rPr>
            </w:pPr>
            <w:r>
              <w:rPr>
                <w:sz w:val="24"/>
              </w:rPr>
              <w:t>Comunicaciones</w:t>
            </w:r>
          </w:p>
        </w:tc>
        <w:tc>
          <w:tcPr>
            <w:tcW w:w="1558" w:type="dxa"/>
            <w:tcBorders>
              <w:top w:val="single" w:sz="4" w:space="0" w:color="auto"/>
              <w:left w:val="single" w:sz="4" w:space="0" w:color="auto"/>
              <w:bottom w:val="single" w:sz="4" w:space="0" w:color="auto"/>
              <w:right w:val="single" w:sz="4" w:space="0" w:color="auto"/>
            </w:tcBorders>
          </w:tcPr>
          <w:p w14:paraId="5B03312C" w14:textId="77777777" w:rsidR="00304D31" w:rsidRDefault="00304D31">
            <w:pPr>
              <w:pStyle w:val="TableParagraph"/>
              <w:tabs>
                <w:tab w:val="left" w:pos="1134"/>
              </w:tabs>
              <w:spacing w:line="278" w:lineRule="auto"/>
              <w:ind w:left="108" w:right="146"/>
              <w:rPr>
                <w:sz w:val="24"/>
              </w:rPr>
            </w:pPr>
            <w:r w:rsidRPr="002541F9">
              <w:rPr>
                <w:sz w:val="24"/>
              </w:rPr>
              <w:t>Decreto Número</w:t>
            </w:r>
            <w:r>
              <w:rPr>
                <w:sz w:val="24"/>
              </w:rPr>
              <w:t xml:space="preserve"> 088</w:t>
            </w:r>
          </w:p>
        </w:tc>
        <w:tc>
          <w:tcPr>
            <w:tcW w:w="4398" w:type="dxa"/>
            <w:tcBorders>
              <w:top w:val="single" w:sz="4" w:space="0" w:color="auto"/>
              <w:left w:val="single" w:sz="4" w:space="0" w:color="auto"/>
              <w:bottom w:val="single" w:sz="4" w:space="0" w:color="auto"/>
              <w:right w:val="single" w:sz="4" w:space="0" w:color="auto"/>
            </w:tcBorders>
          </w:tcPr>
          <w:p w14:paraId="248256E1" w14:textId="77777777" w:rsidR="00304D31" w:rsidRDefault="00304D31">
            <w:pPr>
              <w:pStyle w:val="TableParagraph"/>
              <w:spacing w:line="276" w:lineRule="auto"/>
              <w:ind w:left="108" w:right="28"/>
              <w:jc w:val="both"/>
              <w:rPr>
                <w:sz w:val="24"/>
              </w:rPr>
            </w:pPr>
            <w:r w:rsidRPr="00F30CD0">
              <w:rPr>
                <w:sz w:val="24"/>
              </w:rPr>
              <w:t>lineamientos, plazos y condiciones para la digitalización y automatización de trámites y su realización en línea</w:t>
            </w:r>
          </w:p>
        </w:tc>
      </w:tr>
      <w:tr w:rsidR="00304D31" w:rsidRPr="00F30CD0" w14:paraId="6076963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2"/>
        </w:trPr>
        <w:tc>
          <w:tcPr>
            <w:tcW w:w="1243" w:type="dxa"/>
            <w:tcBorders>
              <w:top w:val="single" w:sz="4" w:space="0" w:color="auto"/>
              <w:left w:val="single" w:sz="4" w:space="0" w:color="auto"/>
              <w:bottom w:val="single" w:sz="4" w:space="0" w:color="auto"/>
              <w:right w:val="single" w:sz="4" w:space="0" w:color="auto"/>
            </w:tcBorders>
          </w:tcPr>
          <w:p w14:paraId="6D316E71" w14:textId="77777777" w:rsidR="00304D31" w:rsidRDefault="00304D31">
            <w:pPr>
              <w:pStyle w:val="TableParagraph"/>
              <w:spacing w:line="274" w:lineRule="exact"/>
              <w:ind w:left="107"/>
              <w:jc w:val="center"/>
              <w:rPr>
                <w:sz w:val="24"/>
              </w:rPr>
            </w:pPr>
            <w:r>
              <w:rPr>
                <w:sz w:val="24"/>
              </w:rPr>
              <w:t>2022</w:t>
            </w:r>
          </w:p>
        </w:tc>
        <w:tc>
          <w:tcPr>
            <w:tcW w:w="2410" w:type="dxa"/>
            <w:tcBorders>
              <w:top w:val="single" w:sz="4" w:space="0" w:color="auto"/>
              <w:left w:val="single" w:sz="4" w:space="0" w:color="auto"/>
              <w:bottom w:val="single" w:sz="4" w:space="0" w:color="auto"/>
              <w:right w:val="single" w:sz="4" w:space="0" w:color="auto"/>
            </w:tcBorders>
          </w:tcPr>
          <w:p w14:paraId="1C66DED0" w14:textId="77777777" w:rsidR="00304D31" w:rsidRDefault="00304D31">
            <w:pPr>
              <w:pStyle w:val="TableParagraph"/>
              <w:tabs>
                <w:tab w:val="left" w:pos="1981"/>
              </w:tabs>
              <w:spacing w:line="276" w:lineRule="auto"/>
              <w:ind w:left="105" w:right="148"/>
              <w:jc w:val="both"/>
              <w:rPr>
                <w:sz w:val="24"/>
              </w:rPr>
            </w:pPr>
            <w:r>
              <w:rPr>
                <w:sz w:val="24"/>
              </w:rPr>
              <w:t>Ministerio</w:t>
            </w:r>
            <w:r>
              <w:rPr>
                <w:sz w:val="24"/>
              </w:rPr>
              <w:tab/>
            </w:r>
            <w:r>
              <w:rPr>
                <w:spacing w:val="-2"/>
                <w:sz w:val="24"/>
              </w:rPr>
              <w:t>de</w:t>
            </w:r>
            <w:r>
              <w:rPr>
                <w:spacing w:val="-65"/>
                <w:sz w:val="24"/>
              </w:rPr>
              <w:t xml:space="preserve"> </w:t>
            </w:r>
            <w:r>
              <w:rPr>
                <w:sz w:val="24"/>
              </w:rPr>
              <w:t>Tecnologías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24"/>
                <w:sz w:val="24"/>
              </w:rPr>
              <w:t xml:space="preserve"> </w:t>
            </w:r>
            <w:r>
              <w:rPr>
                <w:sz w:val="24"/>
              </w:rPr>
              <w:t>y</w:t>
            </w:r>
            <w:r>
              <w:rPr>
                <w:spacing w:val="23"/>
                <w:sz w:val="24"/>
              </w:rPr>
              <w:t xml:space="preserve"> </w:t>
            </w:r>
            <w:r>
              <w:rPr>
                <w:sz w:val="24"/>
              </w:rPr>
              <w:t>las</w:t>
            </w:r>
          </w:p>
          <w:p w14:paraId="317E8B7C" w14:textId="77777777" w:rsidR="00304D31" w:rsidRDefault="00304D31">
            <w:pPr>
              <w:pStyle w:val="TableParagraph"/>
              <w:tabs>
                <w:tab w:val="left" w:pos="1981"/>
              </w:tabs>
              <w:spacing w:line="276" w:lineRule="auto"/>
              <w:ind w:left="105" w:right="148"/>
              <w:jc w:val="both"/>
              <w:rPr>
                <w:sz w:val="24"/>
              </w:rPr>
            </w:pPr>
            <w:r>
              <w:rPr>
                <w:sz w:val="24"/>
              </w:rPr>
              <w:t>Comunicaciones</w:t>
            </w:r>
          </w:p>
        </w:tc>
        <w:tc>
          <w:tcPr>
            <w:tcW w:w="1558" w:type="dxa"/>
            <w:tcBorders>
              <w:top w:val="single" w:sz="4" w:space="0" w:color="auto"/>
              <w:left w:val="single" w:sz="4" w:space="0" w:color="auto"/>
              <w:bottom w:val="single" w:sz="4" w:space="0" w:color="auto"/>
              <w:right w:val="single" w:sz="4" w:space="0" w:color="auto"/>
            </w:tcBorders>
          </w:tcPr>
          <w:p w14:paraId="5EB9D72E" w14:textId="77777777" w:rsidR="00304D31" w:rsidRPr="002541F9" w:rsidRDefault="00304D31">
            <w:pPr>
              <w:pStyle w:val="TableParagraph"/>
              <w:tabs>
                <w:tab w:val="left" w:pos="1134"/>
              </w:tabs>
              <w:spacing w:line="278" w:lineRule="auto"/>
              <w:ind w:left="108" w:right="146"/>
              <w:rPr>
                <w:sz w:val="24"/>
              </w:rPr>
            </w:pPr>
            <w:r>
              <w:rPr>
                <w:sz w:val="24"/>
              </w:rPr>
              <w:t>Decreto Número 767</w:t>
            </w:r>
          </w:p>
        </w:tc>
        <w:tc>
          <w:tcPr>
            <w:tcW w:w="4398" w:type="dxa"/>
            <w:tcBorders>
              <w:top w:val="single" w:sz="4" w:space="0" w:color="auto"/>
              <w:left w:val="single" w:sz="4" w:space="0" w:color="auto"/>
              <w:bottom w:val="single" w:sz="4" w:space="0" w:color="auto"/>
              <w:right w:val="single" w:sz="4" w:space="0" w:color="auto"/>
            </w:tcBorders>
          </w:tcPr>
          <w:p w14:paraId="1A80F653" w14:textId="77777777" w:rsidR="00304D31" w:rsidRPr="00F30CD0" w:rsidRDefault="00304D31">
            <w:pPr>
              <w:pStyle w:val="TableParagraph"/>
              <w:spacing w:line="276" w:lineRule="auto"/>
              <w:ind w:left="108" w:right="28"/>
              <w:jc w:val="both"/>
              <w:rPr>
                <w:sz w:val="24"/>
              </w:rPr>
            </w:pPr>
            <w:r w:rsidRPr="001518BB">
              <w:rPr>
                <w:sz w:val="24"/>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304D31" w:rsidRPr="001518BB" w14:paraId="51B5FD1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2"/>
        </w:trPr>
        <w:tc>
          <w:tcPr>
            <w:tcW w:w="1243" w:type="dxa"/>
            <w:tcBorders>
              <w:top w:val="single" w:sz="4" w:space="0" w:color="auto"/>
              <w:left w:val="single" w:sz="4" w:space="0" w:color="auto"/>
              <w:bottom w:val="single" w:sz="4" w:space="0" w:color="auto"/>
              <w:right w:val="single" w:sz="4" w:space="0" w:color="auto"/>
            </w:tcBorders>
          </w:tcPr>
          <w:p w14:paraId="406E4B99" w14:textId="77777777" w:rsidR="00304D31" w:rsidRDefault="00304D31">
            <w:pPr>
              <w:pStyle w:val="TableParagraph"/>
              <w:spacing w:line="274" w:lineRule="exact"/>
              <w:ind w:left="107"/>
              <w:jc w:val="center"/>
              <w:rPr>
                <w:sz w:val="24"/>
              </w:rPr>
            </w:pPr>
          </w:p>
          <w:p w14:paraId="6256F137" w14:textId="77777777" w:rsidR="00304D31" w:rsidRDefault="00304D31">
            <w:pPr>
              <w:pStyle w:val="TableParagraph"/>
              <w:spacing w:line="274" w:lineRule="exact"/>
              <w:ind w:left="107"/>
              <w:jc w:val="center"/>
              <w:rPr>
                <w:sz w:val="24"/>
              </w:rPr>
            </w:pPr>
          </w:p>
          <w:p w14:paraId="3C70B382" w14:textId="77777777" w:rsidR="00304D31" w:rsidRDefault="00304D31">
            <w:pPr>
              <w:pStyle w:val="TableParagraph"/>
              <w:spacing w:line="274" w:lineRule="exact"/>
              <w:ind w:left="107"/>
              <w:jc w:val="center"/>
              <w:rPr>
                <w:sz w:val="24"/>
              </w:rPr>
            </w:pPr>
            <w:r>
              <w:rPr>
                <w:sz w:val="24"/>
              </w:rPr>
              <w:t>2022</w:t>
            </w:r>
          </w:p>
        </w:tc>
        <w:tc>
          <w:tcPr>
            <w:tcW w:w="2410" w:type="dxa"/>
            <w:tcBorders>
              <w:top w:val="single" w:sz="4" w:space="0" w:color="auto"/>
              <w:left w:val="single" w:sz="4" w:space="0" w:color="auto"/>
              <w:bottom w:val="single" w:sz="4" w:space="0" w:color="auto"/>
              <w:right w:val="single" w:sz="4" w:space="0" w:color="auto"/>
            </w:tcBorders>
          </w:tcPr>
          <w:p w14:paraId="4AA3449D" w14:textId="77777777" w:rsidR="00304D31" w:rsidRPr="006D2821" w:rsidRDefault="00304D31">
            <w:pPr>
              <w:pStyle w:val="TableParagraph"/>
              <w:rPr>
                <w:sz w:val="24"/>
              </w:rPr>
            </w:pPr>
            <w:r w:rsidRPr="006D2821">
              <w:rPr>
                <w:sz w:val="24"/>
              </w:rPr>
              <w:t>Ministerio</w:t>
            </w:r>
            <w:r w:rsidRPr="006D2821">
              <w:rPr>
                <w:sz w:val="24"/>
              </w:rPr>
              <w:tab/>
              <w:t>de Tecnologías de la Información y las</w:t>
            </w:r>
          </w:p>
          <w:p w14:paraId="748C1253" w14:textId="77777777" w:rsidR="00304D31" w:rsidRDefault="00304D31">
            <w:pPr>
              <w:pStyle w:val="TableParagraph"/>
              <w:tabs>
                <w:tab w:val="left" w:pos="1981"/>
              </w:tabs>
              <w:spacing w:line="276" w:lineRule="auto"/>
              <w:ind w:left="105" w:right="148"/>
              <w:jc w:val="both"/>
              <w:rPr>
                <w:sz w:val="24"/>
              </w:rPr>
            </w:pPr>
            <w:r w:rsidRPr="006D2821">
              <w:rPr>
                <w:sz w:val="24"/>
                <w:lang w:val="es-CO"/>
              </w:rPr>
              <w:t>Comunicaciones</w:t>
            </w:r>
          </w:p>
        </w:tc>
        <w:tc>
          <w:tcPr>
            <w:tcW w:w="1558" w:type="dxa"/>
            <w:tcBorders>
              <w:top w:val="single" w:sz="4" w:space="0" w:color="auto"/>
              <w:left w:val="single" w:sz="4" w:space="0" w:color="auto"/>
              <w:bottom w:val="single" w:sz="4" w:space="0" w:color="auto"/>
              <w:right w:val="single" w:sz="4" w:space="0" w:color="auto"/>
            </w:tcBorders>
          </w:tcPr>
          <w:p w14:paraId="3CA7EB72" w14:textId="77777777" w:rsidR="00304D31" w:rsidRDefault="00304D31">
            <w:pPr>
              <w:pStyle w:val="TableParagraph"/>
              <w:tabs>
                <w:tab w:val="left" w:pos="1134"/>
              </w:tabs>
              <w:spacing w:line="278" w:lineRule="auto"/>
              <w:ind w:left="108" w:right="146"/>
              <w:rPr>
                <w:sz w:val="24"/>
              </w:rPr>
            </w:pPr>
            <w:r>
              <w:rPr>
                <w:sz w:val="24"/>
              </w:rPr>
              <w:t>Decreto Número 1263</w:t>
            </w:r>
          </w:p>
        </w:tc>
        <w:tc>
          <w:tcPr>
            <w:tcW w:w="4398" w:type="dxa"/>
            <w:tcBorders>
              <w:top w:val="single" w:sz="4" w:space="0" w:color="auto"/>
              <w:left w:val="single" w:sz="4" w:space="0" w:color="auto"/>
              <w:bottom w:val="single" w:sz="4" w:space="0" w:color="auto"/>
              <w:right w:val="single" w:sz="4" w:space="0" w:color="auto"/>
            </w:tcBorders>
          </w:tcPr>
          <w:p w14:paraId="11004078" w14:textId="77777777" w:rsidR="00304D31" w:rsidRPr="001518BB" w:rsidRDefault="00304D31">
            <w:pPr>
              <w:pStyle w:val="TableParagraph"/>
              <w:spacing w:line="276" w:lineRule="auto"/>
              <w:ind w:left="108" w:right="28"/>
              <w:jc w:val="both"/>
              <w:rPr>
                <w:sz w:val="24"/>
              </w:rPr>
            </w:pPr>
            <w:r w:rsidRPr="00F84A82">
              <w:rPr>
                <w:sz w:val="24"/>
              </w:rPr>
              <w:t>"Por el cual se adiciona el Título 22 a la Parte 2 del Libro 2 del Decreto 1078 de 2015, Decreto Único Reglamentario del Sector de Tecnologías de la Información y las Comunicaciones, con el fin de definir lineamientos y estándares aplicables a la Transformación Digital Pública</w:t>
            </w:r>
          </w:p>
        </w:tc>
      </w:tr>
      <w:tr w:rsidR="00304D31" w:rsidRPr="00F84A82" w14:paraId="6D585DF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2"/>
        </w:trPr>
        <w:tc>
          <w:tcPr>
            <w:tcW w:w="1243" w:type="dxa"/>
            <w:tcBorders>
              <w:top w:val="single" w:sz="4" w:space="0" w:color="auto"/>
              <w:left w:val="single" w:sz="4" w:space="0" w:color="auto"/>
              <w:bottom w:val="single" w:sz="4" w:space="0" w:color="auto"/>
              <w:right w:val="single" w:sz="4" w:space="0" w:color="auto"/>
            </w:tcBorders>
          </w:tcPr>
          <w:p w14:paraId="4DBADF07" w14:textId="77777777" w:rsidR="00304D31" w:rsidRDefault="00304D31">
            <w:pPr>
              <w:pStyle w:val="TableParagraph"/>
              <w:spacing w:line="274" w:lineRule="exact"/>
              <w:ind w:left="107"/>
              <w:jc w:val="center"/>
              <w:rPr>
                <w:sz w:val="24"/>
              </w:rPr>
            </w:pPr>
            <w:r>
              <w:rPr>
                <w:sz w:val="24"/>
              </w:rPr>
              <w:t>2022</w:t>
            </w:r>
          </w:p>
        </w:tc>
        <w:tc>
          <w:tcPr>
            <w:tcW w:w="2410" w:type="dxa"/>
            <w:tcBorders>
              <w:top w:val="single" w:sz="4" w:space="0" w:color="auto"/>
              <w:left w:val="single" w:sz="4" w:space="0" w:color="auto"/>
              <w:bottom w:val="single" w:sz="4" w:space="0" w:color="auto"/>
              <w:right w:val="single" w:sz="4" w:space="0" w:color="auto"/>
            </w:tcBorders>
          </w:tcPr>
          <w:p w14:paraId="150AE590" w14:textId="77777777" w:rsidR="00304D31" w:rsidRPr="00A213D1" w:rsidRDefault="00304D31">
            <w:pPr>
              <w:pStyle w:val="TableParagraph"/>
              <w:rPr>
                <w:sz w:val="24"/>
              </w:rPr>
            </w:pPr>
            <w:r w:rsidRPr="00A213D1">
              <w:rPr>
                <w:sz w:val="24"/>
              </w:rPr>
              <w:t>Ministerio</w:t>
            </w:r>
            <w:r w:rsidRPr="00A213D1">
              <w:rPr>
                <w:sz w:val="24"/>
              </w:rPr>
              <w:tab/>
              <w:t>de Tecnologías de la Información y las</w:t>
            </w:r>
          </w:p>
          <w:p w14:paraId="5E158CDE" w14:textId="77777777" w:rsidR="00304D31" w:rsidRPr="006D2821" w:rsidRDefault="00304D31">
            <w:pPr>
              <w:pStyle w:val="TableParagraph"/>
              <w:rPr>
                <w:sz w:val="24"/>
              </w:rPr>
            </w:pPr>
            <w:r w:rsidRPr="00A213D1">
              <w:rPr>
                <w:sz w:val="24"/>
                <w:lang w:val="es-CO"/>
              </w:rPr>
              <w:t>Comunicaciones</w:t>
            </w:r>
          </w:p>
        </w:tc>
        <w:tc>
          <w:tcPr>
            <w:tcW w:w="1558" w:type="dxa"/>
            <w:tcBorders>
              <w:top w:val="single" w:sz="4" w:space="0" w:color="auto"/>
              <w:left w:val="single" w:sz="4" w:space="0" w:color="auto"/>
              <w:bottom w:val="single" w:sz="4" w:space="0" w:color="auto"/>
              <w:right w:val="single" w:sz="4" w:space="0" w:color="auto"/>
            </w:tcBorders>
          </w:tcPr>
          <w:p w14:paraId="7BCA0C64" w14:textId="77777777" w:rsidR="00304D31" w:rsidRDefault="00304D31">
            <w:pPr>
              <w:pStyle w:val="TableParagraph"/>
              <w:tabs>
                <w:tab w:val="left" w:pos="1134"/>
              </w:tabs>
              <w:spacing w:line="278" w:lineRule="auto"/>
              <w:ind w:left="108" w:right="146"/>
              <w:rPr>
                <w:sz w:val="24"/>
              </w:rPr>
            </w:pPr>
            <w:r>
              <w:rPr>
                <w:sz w:val="24"/>
              </w:rPr>
              <w:t>Resolución Número 01117</w:t>
            </w:r>
          </w:p>
        </w:tc>
        <w:tc>
          <w:tcPr>
            <w:tcW w:w="4398" w:type="dxa"/>
            <w:tcBorders>
              <w:top w:val="single" w:sz="4" w:space="0" w:color="auto"/>
              <w:left w:val="single" w:sz="4" w:space="0" w:color="auto"/>
              <w:bottom w:val="single" w:sz="4" w:space="0" w:color="auto"/>
              <w:right w:val="single" w:sz="4" w:space="0" w:color="auto"/>
            </w:tcBorders>
          </w:tcPr>
          <w:p w14:paraId="114A602D" w14:textId="77777777" w:rsidR="00304D31" w:rsidRPr="00F84A82" w:rsidRDefault="00304D31">
            <w:pPr>
              <w:pStyle w:val="TableParagraph"/>
              <w:spacing w:line="276" w:lineRule="auto"/>
              <w:ind w:left="108" w:right="28"/>
              <w:jc w:val="both"/>
              <w:rPr>
                <w:sz w:val="24"/>
              </w:rPr>
            </w:pPr>
            <w:r w:rsidRPr="00C0247B">
              <w:rPr>
                <w:sz w:val="24"/>
              </w:rPr>
              <w:t>Por la cual se establecen los lineamientos de transformación digital para las estrategias de ciudades y territorios inteligentes de las entidades territoriales, en el marco de la Política de Gobierno Digita</w:t>
            </w:r>
            <w:r>
              <w:rPr>
                <w:sz w:val="24"/>
              </w:rPr>
              <w:t xml:space="preserve">l </w:t>
            </w:r>
          </w:p>
        </w:tc>
      </w:tr>
    </w:tbl>
    <w:p w14:paraId="74D7BF9B" w14:textId="77777777" w:rsidR="00304D31" w:rsidRPr="00304D31" w:rsidRDefault="00304D31" w:rsidP="00304D31">
      <w:pPr>
        <w:rPr>
          <w:lang w:eastAsia="es-ES_tradnl"/>
        </w:rPr>
      </w:pPr>
    </w:p>
    <w:p w14:paraId="65B82194" w14:textId="0903A008" w:rsidR="007C1789" w:rsidRPr="001905E9" w:rsidRDefault="007C1789" w:rsidP="007C1789">
      <w:pPr>
        <w:pStyle w:val="Ttulo1"/>
        <w:numPr>
          <w:ilvl w:val="0"/>
          <w:numId w:val="2"/>
        </w:numPr>
        <w:rPr>
          <w:rFonts w:eastAsia="Times New Roman"/>
          <w:sz w:val="28"/>
          <w:szCs w:val="28"/>
          <w:lang w:eastAsia="es-ES_tradnl"/>
        </w:rPr>
      </w:pPr>
      <w:bookmarkStart w:id="4" w:name="_Toc183709615"/>
      <w:r w:rsidRPr="001905E9">
        <w:rPr>
          <w:rFonts w:eastAsia="Times New Roman"/>
          <w:sz w:val="28"/>
          <w:szCs w:val="28"/>
          <w:lang w:eastAsia="es-ES_tradnl"/>
        </w:rPr>
        <w:t>RUPTURAS ESTRATÉGICAS</w:t>
      </w:r>
      <w:bookmarkEnd w:id="4"/>
    </w:p>
    <w:p w14:paraId="396F3B14" w14:textId="77777777" w:rsidR="00304D31" w:rsidRPr="00304D31" w:rsidRDefault="00304D31" w:rsidP="00304D31">
      <w:pPr>
        <w:pStyle w:val="Prrafodelista"/>
        <w:jc w:val="both"/>
        <w:rPr>
          <w:rFonts w:ascii="Arial" w:hAnsi="Arial" w:cs="Arial"/>
          <w:color w:val="000000" w:themeColor="text1"/>
        </w:rPr>
      </w:pPr>
      <w:r w:rsidRPr="00304D31">
        <w:rPr>
          <w:rFonts w:ascii="Arial" w:hAnsi="Arial" w:cs="Arial"/>
          <w:color w:val="000000" w:themeColor="text1"/>
        </w:rPr>
        <w:t>Según la guía de elaboración del PETI, las rupturas estratégicas “permiten resolver la pregunta “¿Qué paradigmas romper?” para llevar a cabo la transformación de la gestión de TI, el logro de resultados de impacto en el desarrollo de las actividades de La Promotora, las rupturas estratégicas que hemos identificado nos brindaran un enfoque estratégico, de tal forma que nos permitirán transformar, innovar, adoptar un modelo y permitir que la tecnología se vuelva un instrumento que genera valor.</w:t>
      </w:r>
    </w:p>
    <w:p w14:paraId="7B3A35D2" w14:textId="77777777" w:rsidR="00304D31" w:rsidRDefault="00304D31" w:rsidP="001C3C8E">
      <w:pPr>
        <w:pStyle w:val="Prrafodelista"/>
        <w:jc w:val="both"/>
      </w:pPr>
      <w:r w:rsidRPr="00304D31">
        <w:rPr>
          <w:rFonts w:ascii="Arial" w:hAnsi="Arial" w:cs="Arial"/>
          <w:color w:val="000000" w:themeColor="text1"/>
        </w:rPr>
        <w:t>A continuación, enumeramos las rupturas estratégicas de acuerdo con cada uno de los dominios y las estrategias propuestas para fortalecer nuestra gestión y desempeño institucional</w:t>
      </w:r>
      <w:r w:rsidRPr="00DD16D4">
        <w:t>.</w:t>
      </w:r>
    </w:p>
    <w:p w14:paraId="032FA50A" w14:textId="77777777" w:rsidR="00304D31" w:rsidRDefault="00304D31" w:rsidP="00304D31">
      <w:pPr>
        <w:pStyle w:val="Prrafodelista"/>
      </w:pPr>
    </w:p>
    <w:tbl>
      <w:tblPr>
        <w:tblStyle w:val="Tablaconcuadrcula"/>
        <w:tblW w:w="0" w:type="auto"/>
        <w:tblLook w:val="04A0" w:firstRow="1" w:lastRow="0" w:firstColumn="1" w:lastColumn="0" w:noHBand="0" w:noVBand="1"/>
      </w:tblPr>
      <w:tblGrid>
        <w:gridCol w:w="2263"/>
        <w:gridCol w:w="6565"/>
      </w:tblGrid>
      <w:tr w:rsidR="00304D31" w14:paraId="520BAE7D" w14:textId="77777777">
        <w:tc>
          <w:tcPr>
            <w:tcW w:w="2263" w:type="dxa"/>
          </w:tcPr>
          <w:p w14:paraId="55DB2BE6" w14:textId="77777777" w:rsidR="00304D31" w:rsidRPr="00F15255" w:rsidRDefault="00304D31">
            <w:pPr>
              <w:jc w:val="center"/>
              <w:rPr>
                <w:rFonts w:ascii="Arial" w:hAnsi="Arial" w:cs="Arial"/>
                <w:b/>
                <w:bCs/>
                <w:sz w:val="24"/>
                <w:szCs w:val="24"/>
              </w:rPr>
            </w:pPr>
            <w:r w:rsidRPr="00F15255">
              <w:rPr>
                <w:rFonts w:ascii="Arial" w:hAnsi="Arial" w:cs="Arial"/>
                <w:b/>
                <w:bCs/>
                <w:sz w:val="24"/>
                <w:szCs w:val="24"/>
              </w:rPr>
              <w:t>DIMENSIONES</w:t>
            </w:r>
          </w:p>
        </w:tc>
        <w:tc>
          <w:tcPr>
            <w:tcW w:w="6565" w:type="dxa"/>
          </w:tcPr>
          <w:p w14:paraId="54300A65" w14:textId="77777777" w:rsidR="00304D31" w:rsidRPr="00F15255" w:rsidRDefault="00304D31">
            <w:pPr>
              <w:jc w:val="center"/>
              <w:rPr>
                <w:rFonts w:ascii="Arial" w:hAnsi="Arial" w:cs="Arial"/>
                <w:b/>
                <w:bCs/>
                <w:sz w:val="24"/>
                <w:szCs w:val="24"/>
              </w:rPr>
            </w:pPr>
            <w:r w:rsidRPr="00F15255">
              <w:rPr>
                <w:rFonts w:ascii="Arial" w:hAnsi="Arial" w:cs="Arial"/>
                <w:b/>
                <w:bCs/>
                <w:sz w:val="24"/>
                <w:szCs w:val="24"/>
              </w:rPr>
              <w:t>ESTRATEGIAS</w:t>
            </w:r>
          </w:p>
        </w:tc>
      </w:tr>
      <w:tr w:rsidR="00304D31" w14:paraId="44AFE46D" w14:textId="77777777">
        <w:tc>
          <w:tcPr>
            <w:tcW w:w="2263" w:type="dxa"/>
            <w:vMerge w:val="restart"/>
          </w:tcPr>
          <w:p w14:paraId="2531DD89" w14:textId="77777777" w:rsidR="00304D31" w:rsidRDefault="00304D31">
            <w:pPr>
              <w:jc w:val="center"/>
              <w:rPr>
                <w:rFonts w:ascii="Arial" w:hAnsi="Arial" w:cs="Arial"/>
                <w:b/>
                <w:bCs/>
                <w:sz w:val="24"/>
                <w:szCs w:val="24"/>
              </w:rPr>
            </w:pPr>
          </w:p>
          <w:p w14:paraId="050C885F" w14:textId="77777777" w:rsidR="00304D31" w:rsidRDefault="00304D31">
            <w:pPr>
              <w:jc w:val="center"/>
              <w:rPr>
                <w:rFonts w:ascii="Arial" w:hAnsi="Arial" w:cs="Arial"/>
                <w:b/>
                <w:bCs/>
                <w:sz w:val="24"/>
                <w:szCs w:val="24"/>
              </w:rPr>
            </w:pPr>
            <w:r>
              <w:rPr>
                <w:rFonts w:ascii="Arial" w:hAnsi="Arial" w:cs="Arial"/>
                <w:b/>
                <w:bCs/>
                <w:sz w:val="24"/>
                <w:szCs w:val="24"/>
              </w:rPr>
              <w:t>ESTRATEGIA TI</w:t>
            </w:r>
          </w:p>
          <w:p w14:paraId="4CD84F72" w14:textId="77777777" w:rsidR="00304D31" w:rsidRDefault="00304D31">
            <w:pPr>
              <w:jc w:val="center"/>
              <w:rPr>
                <w:rFonts w:ascii="Arial" w:hAnsi="Arial" w:cs="Arial"/>
                <w:b/>
                <w:bCs/>
                <w:sz w:val="24"/>
                <w:szCs w:val="24"/>
              </w:rPr>
            </w:pPr>
          </w:p>
          <w:p w14:paraId="216CA554" w14:textId="77777777" w:rsidR="00304D31" w:rsidRPr="00F15255" w:rsidRDefault="00304D31">
            <w:pPr>
              <w:jc w:val="center"/>
              <w:rPr>
                <w:rFonts w:ascii="Arial" w:hAnsi="Arial" w:cs="Arial"/>
                <w:b/>
                <w:bCs/>
                <w:sz w:val="24"/>
                <w:szCs w:val="24"/>
              </w:rPr>
            </w:pPr>
          </w:p>
        </w:tc>
        <w:tc>
          <w:tcPr>
            <w:tcW w:w="6565" w:type="dxa"/>
          </w:tcPr>
          <w:p w14:paraId="600F43FB" w14:textId="77777777" w:rsidR="00304D31" w:rsidRPr="0018171B" w:rsidRDefault="00304D31">
            <w:pPr>
              <w:jc w:val="both"/>
              <w:rPr>
                <w:rFonts w:ascii="Arial" w:hAnsi="Arial" w:cs="Arial"/>
                <w:sz w:val="24"/>
                <w:szCs w:val="24"/>
              </w:rPr>
            </w:pPr>
            <w:r w:rsidRPr="0018171B">
              <w:rPr>
                <w:rFonts w:ascii="Arial" w:hAnsi="Arial" w:cs="Arial"/>
                <w:sz w:val="24"/>
                <w:szCs w:val="24"/>
              </w:rPr>
              <w:t>Fortalecer la gestión de TI en </w:t>
            </w:r>
            <w:r>
              <w:rPr>
                <w:rFonts w:ascii="Arial" w:hAnsi="Arial" w:cs="Arial"/>
                <w:sz w:val="24"/>
                <w:szCs w:val="24"/>
              </w:rPr>
              <w:t>la Entidad</w:t>
            </w:r>
            <w:r w:rsidRPr="0018171B">
              <w:rPr>
                <w:rFonts w:ascii="Arial" w:hAnsi="Arial" w:cs="Arial"/>
                <w:sz w:val="24"/>
                <w:szCs w:val="24"/>
              </w:rPr>
              <w:t> mediante la reorganización y</w:t>
            </w:r>
            <w:r>
              <w:rPr>
                <w:rFonts w:ascii="Arial" w:hAnsi="Arial" w:cs="Arial"/>
                <w:sz w:val="24"/>
                <w:szCs w:val="24"/>
              </w:rPr>
              <w:t>/o</w:t>
            </w:r>
            <w:r w:rsidRPr="0018171B">
              <w:rPr>
                <w:rFonts w:ascii="Arial" w:hAnsi="Arial" w:cs="Arial"/>
                <w:sz w:val="24"/>
                <w:szCs w:val="24"/>
              </w:rPr>
              <w:t xml:space="preserve"> </w:t>
            </w:r>
            <w:r>
              <w:rPr>
                <w:rFonts w:ascii="Arial" w:hAnsi="Arial" w:cs="Arial"/>
                <w:sz w:val="24"/>
                <w:szCs w:val="24"/>
              </w:rPr>
              <w:t xml:space="preserve">creación </w:t>
            </w:r>
            <w:r w:rsidRPr="0018171B">
              <w:rPr>
                <w:rFonts w:ascii="Arial" w:hAnsi="Arial" w:cs="Arial"/>
                <w:sz w:val="24"/>
                <w:szCs w:val="24"/>
              </w:rPr>
              <w:t xml:space="preserve">del área de TI, la cual se encargue de </w:t>
            </w:r>
            <w:r>
              <w:rPr>
                <w:rFonts w:ascii="Arial" w:hAnsi="Arial" w:cs="Arial"/>
                <w:sz w:val="24"/>
                <w:szCs w:val="24"/>
              </w:rPr>
              <w:t xml:space="preserve">direccionar </w:t>
            </w:r>
            <w:r w:rsidRPr="0018171B">
              <w:rPr>
                <w:rFonts w:ascii="Arial" w:hAnsi="Arial" w:cs="Arial"/>
                <w:sz w:val="24"/>
                <w:szCs w:val="24"/>
              </w:rPr>
              <w:t>las actividades, proyectos, recursos y riesgos de TI.</w:t>
            </w:r>
          </w:p>
        </w:tc>
      </w:tr>
      <w:tr w:rsidR="00304D31" w14:paraId="77A49E57" w14:textId="77777777">
        <w:tc>
          <w:tcPr>
            <w:tcW w:w="2263" w:type="dxa"/>
            <w:vMerge/>
          </w:tcPr>
          <w:p w14:paraId="2ADB072F" w14:textId="77777777" w:rsidR="00304D31" w:rsidRDefault="00304D31">
            <w:pPr>
              <w:jc w:val="center"/>
              <w:rPr>
                <w:rFonts w:ascii="Arial" w:hAnsi="Arial" w:cs="Arial"/>
                <w:b/>
                <w:bCs/>
                <w:sz w:val="24"/>
                <w:szCs w:val="24"/>
              </w:rPr>
            </w:pPr>
          </w:p>
        </w:tc>
        <w:tc>
          <w:tcPr>
            <w:tcW w:w="6565" w:type="dxa"/>
          </w:tcPr>
          <w:p w14:paraId="2FAF6AE5" w14:textId="77777777" w:rsidR="00304D31" w:rsidRPr="0018171B" w:rsidRDefault="00304D31">
            <w:pPr>
              <w:jc w:val="both"/>
              <w:rPr>
                <w:rFonts w:ascii="Arial" w:hAnsi="Arial" w:cs="Arial"/>
                <w:sz w:val="24"/>
                <w:szCs w:val="24"/>
              </w:rPr>
            </w:pPr>
            <w:r w:rsidRPr="001C3747">
              <w:rPr>
                <w:rFonts w:ascii="Arial" w:hAnsi="Arial" w:cs="Arial"/>
                <w:sz w:val="24"/>
                <w:szCs w:val="24"/>
              </w:rPr>
              <w:t>Construir e implementar un Marco de Referencia de arquitectura empresarial TI que le permita </w:t>
            </w:r>
            <w:r>
              <w:rPr>
                <w:rFonts w:ascii="Arial" w:hAnsi="Arial" w:cs="Arial"/>
                <w:sz w:val="24"/>
                <w:szCs w:val="24"/>
              </w:rPr>
              <w:t>a la Entidad</w:t>
            </w:r>
            <w:r w:rsidRPr="001C3747">
              <w:rPr>
                <w:rFonts w:ascii="Arial" w:hAnsi="Arial" w:cs="Arial"/>
                <w:b/>
                <w:bCs/>
                <w:sz w:val="24"/>
                <w:szCs w:val="24"/>
              </w:rPr>
              <w:t xml:space="preserve"> </w:t>
            </w:r>
            <w:r w:rsidRPr="001C3747">
              <w:rPr>
                <w:rFonts w:ascii="Arial" w:hAnsi="Arial" w:cs="Arial"/>
                <w:sz w:val="24"/>
                <w:szCs w:val="24"/>
              </w:rPr>
              <w:t xml:space="preserve">ser más eficiente en el uso de sus recursos, apostando a la </w:t>
            </w:r>
            <w:r w:rsidRPr="001C3747">
              <w:rPr>
                <w:rFonts w:ascii="Arial" w:hAnsi="Arial" w:cs="Arial"/>
                <w:sz w:val="24"/>
                <w:szCs w:val="24"/>
              </w:rPr>
              <w:lastRenderedPageBreak/>
              <w:t>innovación de los servicios en la nube y alinear la estrategia TI con la Hoja de ruta, y esta con el sector.</w:t>
            </w:r>
          </w:p>
        </w:tc>
      </w:tr>
      <w:tr w:rsidR="00304D31" w14:paraId="4AC334C2" w14:textId="77777777">
        <w:tc>
          <w:tcPr>
            <w:tcW w:w="2263" w:type="dxa"/>
            <w:vMerge/>
          </w:tcPr>
          <w:p w14:paraId="015B76EE" w14:textId="77777777" w:rsidR="00304D31" w:rsidRDefault="00304D31">
            <w:pPr>
              <w:jc w:val="center"/>
              <w:rPr>
                <w:rFonts w:ascii="Arial" w:hAnsi="Arial" w:cs="Arial"/>
                <w:b/>
                <w:bCs/>
                <w:sz w:val="24"/>
                <w:szCs w:val="24"/>
              </w:rPr>
            </w:pPr>
          </w:p>
        </w:tc>
        <w:tc>
          <w:tcPr>
            <w:tcW w:w="6565" w:type="dxa"/>
          </w:tcPr>
          <w:p w14:paraId="2CEE3DBD" w14:textId="77777777" w:rsidR="00304D31" w:rsidRPr="001C3747" w:rsidRDefault="00304D31">
            <w:pPr>
              <w:jc w:val="both"/>
              <w:rPr>
                <w:rFonts w:ascii="Arial" w:hAnsi="Arial" w:cs="Arial"/>
                <w:sz w:val="24"/>
                <w:szCs w:val="24"/>
              </w:rPr>
            </w:pPr>
            <w:r w:rsidRPr="00107568">
              <w:rPr>
                <w:rFonts w:ascii="Arial" w:hAnsi="Arial" w:cs="Arial"/>
                <w:sz w:val="24"/>
                <w:szCs w:val="24"/>
              </w:rPr>
              <w:t>La información y los datos serán considerados como uno de los activos más valiosos de</w:t>
            </w:r>
            <w:r>
              <w:rPr>
                <w:rFonts w:ascii="Arial" w:hAnsi="Arial" w:cs="Arial"/>
                <w:sz w:val="24"/>
                <w:szCs w:val="24"/>
              </w:rPr>
              <w:t xml:space="preserve"> la entidad</w:t>
            </w:r>
            <w:r w:rsidRPr="00107568">
              <w:rPr>
                <w:rFonts w:ascii="Arial" w:hAnsi="Arial" w:cs="Arial"/>
                <w:sz w:val="24"/>
                <w:szCs w:val="24"/>
              </w:rPr>
              <w:t>. Su gestión y gobierno hará que se encuentren disponibles de manera oportuna, veraz, estandarizada, con alta calidad y enfocada a apoyar los procesos de toma de decisiones estratégicas y administrativas.</w:t>
            </w:r>
          </w:p>
        </w:tc>
      </w:tr>
      <w:tr w:rsidR="00304D31" w14:paraId="52094404" w14:textId="77777777">
        <w:tc>
          <w:tcPr>
            <w:tcW w:w="2263" w:type="dxa"/>
          </w:tcPr>
          <w:p w14:paraId="3DCBC530" w14:textId="77777777" w:rsidR="00304D31" w:rsidRDefault="00304D31">
            <w:pPr>
              <w:jc w:val="center"/>
              <w:rPr>
                <w:rFonts w:ascii="Arial" w:hAnsi="Arial" w:cs="Arial"/>
                <w:b/>
                <w:bCs/>
                <w:sz w:val="24"/>
                <w:szCs w:val="24"/>
              </w:rPr>
            </w:pPr>
          </w:p>
          <w:p w14:paraId="4D58A857" w14:textId="77777777" w:rsidR="00304D31" w:rsidRDefault="00304D31">
            <w:pPr>
              <w:jc w:val="center"/>
              <w:rPr>
                <w:rFonts w:ascii="Arial" w:hAnsi="Arial" w:cs="Arial"/>
                <w:b/>
                <w:bCs/>
                <w:sz w:val="24"/>
                <w:szCs w:val="24"/>
              </w:rPr>
            </w:pPr>
            <w:r>
              <w:rPr>
                <w:rFonts w:ascii="Arial" w:hAnsi="Arial" w:cs="Arial"/>
                <w:b/>
                <w:bCs/>
                <w:sz w:val="24"/>
                <w:szCs w:val="24"/>
              </w:rPr>
              <w:t>GOBIERNO DE TI</w:t>
            </w:r>
          </w:p>
        </w:tc>
        <w:tc>
          <w:tcPr>
            <w:tcW w:w="6565" w:type="dxa"/>
          </w:tcPr>
          <w:p w14:paraId="5D3EECA4" w14:textId="77777777" w:rsidR="00304D31" w:rsidRPr="00107568" w:rsidRDefault="00304D31">
            <w:pPr>
              <w:jc w:val="both"/>
              <w:rPr>
                <w:rFonts w:ascii="Arial" w:hAnsi="Arial" w:cs="Arial"/>
                <w:sz w:val="24"/>
                <w:szCs w:val="24"/>
              </w:rPr>
            </w:pPr>
            <w:r w:rsidRPr="00CD23A5">
              <w:rPr>
                <w:rFonts w:ascii="Arial" w:hAnsi="Arial" w:cs="Arial"/>
                <w:sz w:val="24"/>
                <w:szCs w:val="24"/>
              </w:rPr>
              <w:t xml:space="preserve">Apoyar y motivar las iniciativas de </w:t>
            </w:r>
            <w:r>
              <w:rPr>
                <w:rFonts w:ascii="Arial" w:hAnsi="Arial" w:cs="Arial"/>
                <w:sz w:val="24"/>
                <w:szCs w:val="24"/>
              </w:rPr>
              <w:t xml:space="preserve">todos los colaboradores </w:t>
            </w:r>
            <w:r w:rsidRPr="00CD23A5">
              <w:rPr>
                <w:rFonts w:ascii="Arial" w:hAnsi="Arial" w:cs="Arial"/>
                <w:sz w:val="24"/>
                <w:szCs w:val="24"/>
              </w:rPr>
              <w:t>frente a temas de innovación y adopción de nuevas tecnologías, permitiendo el espacio y las herramientas necesarias dentro de las posibilidades y la realidad de </w:t>
            </w:r>
            <w:r>
              <w:rPr>
                <w:rFonts w:ascii="Arial" w:hAnsi="Arial" w:cs="Arial"/>
                <w:sz w:val="24"/>
                <w:szCs w:val="24"/>
              </w:rPr>
              <w:t>la Entidad</w:t>
            </w:r>
            <w:r w:rsidRPr="00CD23A5">
              <w:rPr>
                <w:rFonts w:ascii="Arial" w:hAnsi="Arial" w:cs="Arial"/>
                <w:sz w:val="24"/>
                <w:szCs w:val="24"/>
              </w:rPr>
              <w:t> para mejorar las condiciones de Gobierno TI.</w:t>
            </w:r>
          </w:p>
        </w:tc>
      </w:tr>
      <w:tr w:rsidR="00304D31" w14:paraId="5B01B416" w14:textId="77777777">
        <w:tc>
          <w:tcPr>
            <w:tcW w:w="2263" w:type="dxa"/>
            <w:vMerge w:val="restart"/>
          </w:tcPr>
          <w:p w14:paraId="488331A2" w14:textId="77777777" w:rsidR="00304D31" w:rsidRDefault="00304D31">
            <w:pPr>
              <w:jc w:val="center"/>
              <w:rPr>
                <w:rFonts w:ascii="Arial" w:hAnsi="Arial" w:cs="Arial"/>
                <w:b/>
                <w:bCs/>
                <w:sz w:val="24"/>
                <w:szCs w:val="24"/>
              </w:rPr>
            </w:pPr>
          </w:p>
          <w:p w14:paraId="6C13E812" w14:textId="77777777" w:rsidR="00304D31" w:rsidRDefault="00304D31">
            <w:pPr>
              <w:jc w:val="center"/>
              <w:rPr>
                <w:rFonts w:ascii="Arial" w:hAnsi="Arial" w:cs="Arial"/>
                <w:b/>
                <w:bCs/>
                <w:sz w:val="24"/>
                <w:szCs w:val="24"/>
              </w:rPr>
            </w:pPr>
          </w:p>
          <w:p w14:paraId="52BADAAC" w14:textId="77777777" w:rsidR="00304D31" w:rsidRDefault="00304D31">
            <w:pPr>
              <w:jc w:val="center"/>
              <w:rPr>
                <w:rFonts w:ascii="Arial" w:hAnsi="Arial" w:cs="Arial"/>
                <w:b/>
                <w:bCs/>
                <w:sz w:val="24"/>
                <w:szCs w:val="24"/>
              </w:rPr>
            </w:pPr>
          </w:p>
          <w:p w14:paraId="6563D41F" w14:textId="77777777" w:rsidR="00304D31" w:rsidRDefault="00304D31">
            <w:pPr>
              <w:jc w:val="center"/>
              <w:rPr>
                <w:rFonts w:ascii="Arial" w:hAnsi="Arial" w:cs="Arial"/>
                <w:b/>
                <w:bCs/>
                <w:sz w:val="24"/>
                <w:szCs w:val="24"/>
              </w:rPr>
            </w:pPr>
            <w:r>
              <w:rPr>
                <w:rFonts w:ascii="Arial" w:hAnsi="Arial" w:cs="Arial"/>
                <w:b/>
                <w:bCs/>
                <w:sz w:val="24"/>
                <w:szCs w:val="24"/>
              </w:rPr>
              <w:t>INFORMACIÓN</w:t>
            </w:r>
          </w:p>
        </w:tc>
        <w:tc>
          <w:tcPr>
            <w:tcW w:w="6565" w:type="dxa"/>
          </w:tcPr>
          <w:p w14:paraId="41CD88B8" w14:textId="77777777" w:rsidR="00304D31" w:rsidRDefault="00304D31">
            <w:pPr>
              <w:pStyle w:val="rvps18"/>
              <w:jc w:val="both"/>
              <w:rPr>
                <w:rFonts w:ascii="Arial" w:hAnsi="Arial" w:cs="Arial"/>
                <w:color w:val="000000"/>
                <w:sz w:val="20"/>
                <w:szCs w:val="20"/>
              </w:rPr>
            </w:pPr>
            <w:r>
              <w:rPr>
                <w:rFonts w:ascii="Arial" w:hAnsi="Arial" w:cs="Arial"/>
                <w:color w:val="000000"/>
              </w:rPr>
              <w:br/>
            </w:r>
            <w:r w:rsidRPr="006909D7">
              <w:rPr>
                <w:rFonts w:ascii="Arial" w:eastAsiaTheme="minorHAnsi" w:hAnsi="Arial" w:cs="Arial"/>
                <w:lang w:eastAsia="en-US"/>
              </w:rPr>
              <w:t>Concientizar la Entidad con el valor de la información y así propiciar el cumplimiento de los principios de integridad, confidencialidad y disponibilidad de la información.</w:t>
            </w:r>
          </w:p>
          <w:p w14:paraId="0502E46C" w14:textId="77777777" w:rsidR="00304D31" w:rsidRPr="00CD23A5" w:rsidRDefault="00304D31">
            <w:pPr>
              <w:jc w:val="both"/>
              <w:rPr>
                <w:rFonts w:ascii="Arial" w:hAnsi="Arial" w:cs="Arial"/>
                <w:sz w:val="24"/>
                <w:szCs w:val="24"/>
              </w:rPr>
            </w:pPr>
          </w:p>
        </w:tc>
      </w:tr>
      <w:tr w:rsidR="00304D31" w14:paraId="20870636" w14:textId="77777777">
        <w:tc>
          <w:tcPr>
            <w:tcW w:w="2263" w:type="dxa"/>
            <w:vMerge/>
          </w:tcPr>
          <w:p w14:paraId="6B669A50" w14:textId="77777777" w:rsidR="00304D31" w:rsidRDefault="00304D31">
            <w:pPr>
              <w:jc w:val="center"/>
              <w:rPr>
                <w:rFonts w:ascii="Arial" w:hAnsi="Arial" w:cs="Arial"/>
                <w:b/>
                <w:bCs/>
                <w:sz w:val="24"/>
                <w:szCs w:val="24"/>
              </w:rPr>
            </w:pPr>
          </w:p>
        </w:tc>
        <w:tc>
          <w:tcPr>
            <w:tcW w:w="6565" w:type="dxa"/>
          </w:tcPr>
          <w:p w14:paraId="5A3AE599" w14:textId="77777777" w:rsidR="00304D31" w:rsidRDefault="00304D31">
            <w:pPr>
              <w:pStyle w:val="rvps18"/>
              <w:jc w:val="both"/>
              <w:rPr>
                <w:rFonts w:ascii="Arial" w:hAnsi="Arial" w:cs="Arial"/>
                <w:color w:val="000000"/>
              </w:rPr>
            </w:pPr>
            <w:r w:rsidRPr="001E3A38">
              <w:rPr>
                <w:rFonts w:ascii="Arial" w:hAnsi="Arial" w:cs="Arial"/>
                <w:color w:val="000000"/>
              </w:rPr>
              <w:t>Implementar herramientas que faciliten la toma de decisiones basadas en datos y aprovechamiento de las metodologías como </w:t>
            </w:r>
            <w:r w:rsidRPr="001E3A38">
              <w:rPr>
                <w:rFonts w:ascii="Arial" w:hAnsi="Arial" w:cs="Arial"/>
                <w:b/>
                <w:bCs/>
                <w:color w:val="000000"/>
              </w:rPr>
              <w:t>Big Data</w:t>
            </w:r>
            <w:r w:rsidRPr="001E3A38">
              <w:rPr>
                <w:rFonts w:ascii="Arial" w:hAnsi="Arial" w:cs="Arial"/>
                <w:color w:val="000000"/>
              </w:rPr>
              <w:t> para la toma eficiente de decisiones.</w:t>
            </w:r>
          </w:p>
        </w:tc>
      </w:tr>
      <w:tr w:rsidR="00304D31" w14:paraId="55EDC1AA" w14:textId="77777777">
        <w:tc>
          <w:tcPr>
            <w:tcW w:w="2263" w:type="dxa"/>
            <w:vMerge w:val="restart"/>
          </w:tcPr>
          <w:p w14:paraId="7706011B" w14:textId="77777777" w:rsidR="00304D31" w:rsidRDefault="00304D31">
            <w:pPr>
              <w:jc w:val="center"/>
              <w:rPr>
                <w:rFonts w:ascii="Arial" w:hAnsi="Arial" w:cs="Arial"/>
                <w:b/>
                <w:bCs/>
                <w:sz w:val="24"/>
                <w:szCs w:val="24"/>
              </w:rPr>
            </w:pPr>
          </w:p>
          <w:p w14:paraId="3C65718E" w14:textId="77777777" w:rsidR="00304D31" w:rsidRDefault="00304D31">
            <w:pPr>
              <w:jc w:val="center"/>
              <w:rPr>
                <w:rFonts w:ascii="Arial" w:hAnsi="Arial" w:cs="Arial"/>
                <w:b/>
                <w:bCs/>
                <w:sz w:val="24"/>
                <w:szCs w:val="24"/>
              </w:rPr>
            </w:pPr>
          </w:p>
          <w:p w14:paraId="1AC21B19" w14:textId="77777777" w:rsidR="00304D31" w:rsidRDefault="00304D31">
            <w:pPr>
              <w:jc w:val="center"/>
              <w:rPr>
                <w:rFonts w:ascii="Arial" w:hAnsi="Arial" w:cs="Arial"/>
                <w:b/>
                <w:bCs/>
                <w:sz w:val="24"/>
                <w:szCs w:val="24"/>
              </w:rPr>
            </w:pPr>
            <w:r>
              <w:rPr>
                <w:rFonts w:ascii="Arial" w:hAnsi="Arial" w:cs="Arial"/>
                <w:b/>
                <w:bCs/>
                <w:sz w:val="24"/>
                <w:szCs w:val="24"/>
              </w:rPr>
              <w:t>SERVICIOS TECNOLOGICOS</w:t>
            </w:r>
          </w:p>
        </w:tc>
        <w:tc>
          <w:tcPr>
            <w:tcW w:w="6565" w:type="dxa"/>
          </w:tcPr>
          <w:p w14:paraId="23963EA3" w14:textId="77777777" w:rsidR="00304D31" w:rsidRPr="001E3A38" w:rsidRDefault="00304D31">
            <w:pPr>
              <w:pStyle w:val="rvps18"/>
              <w:jc w:val="both"/>
              <w:rPr>
                <w:rFonts w:ascii="Arial" w:hAnsi="Arial" w:cs="Arial"/>
                <w:color w:val="000000"/>
              </w:rPr>
            </w:pPr>
            <w:r w:rsidRPr="00A929E5">
              <w:rPr>
                <w:rFonts w:ascii="Arial" w:hAnsi="Arial" w:cs="Arial"/>
                <w:color w:val="000000"/>
              </w:rPr>
              <w:t xml:space="preserve">Propender planes que permitan </w:t>
            </w:r>
            <w:r>
              <w:rPr>
                <w:rFonts w:ascii="Arial" w:hAnsi="Arial" w:cs="Arial"/>
                <w:color w:val="000000"/>
              </w:rPr>
              <w:t xml:space="preserve">al proceso de </w:t>
            </w:r>
            <w:r w:rsidRPr="00A929E5">
              <w:rPr>
                <w:rFonts w:ascii="Arial" w:hAnsi="Arial" w:cs="Arial"/>
                <w:color w:val="000000"/>
              </w:rPr>
              <w:t>TI mejorar sus competencias con el fin de que estos se vean reflejados en una mejor calidad, eficacia y conocimiento de los servicios tecnológicos que prestan a los funcionarios de </w:t>
            </w:r>
            <w:r w:rsidRPr="00536289">
              <w:rPr>
                <w:rFonts w:ascii="Arial" w:hAnsi="Arial" w:cs="Arial"/>
                <w:color w:val="000000"/>
              </w:rPr>
              <w:t>la Entidad</w:t>
            </w:r>
          </w:p>
        </w:tc>
      </w:tr>
      <w:tr w:rsidR="00304D31" w14:paraId="013F8E0F" w14:textId="77777777">
        <w:tc>
          <w:tcPr>
            <w:tcW w:w="2263" w:type="dxa"/>
            <w:vMerge/>
          </w:tcPr>
          <w:p w14:paraId="1D2B776B" w14:textId="77777777" w:rsidR="00304D31" w:rsidRDefault="00304D31">
            <w:pPr>
              <w:jc w:val="center"/>
              <w:rPr>
                <w:rFonts w:ascii="Arial" w:hAnsi="Arial" w:cs="Arial"/>
                <w:b/>
                <w:bCs/>
                <w:sz w:val="24"/>
                <w:szCs w:val="24"/>
              </w:rPr>
            </w:pPr>
          </w:p>
        </w:tc>
        <w:tc>
          <w:tcPr>
            <w:tcW w:w="6565" w:type="dxa"/>
          </w:tcPr>
          <w:p w14:paraId="2791037D" w14:textId="77777777" w:rsidR="00304D31" w:rsidRPr="001E3A38" w:rsidRDefault="00304D31">
            <w:pPr>
              <w:pStyle w:val="rvps18"/>
              <w:jc w:val="both"/>
              <w:rPr>
                <w:rFonts w:ascii="Arial" w:hAnsi="Arial" w:cs="Arial"/>
                <w:color w:val="000000"/>
              </w:rPr>
            </w:pPr>
            <w:r>
              <w:rPr>
                <w:rFonts w:ascii="Arial" w:hAnsi="Arial" w:cs="Arial"/>
                <w:color w:val="000000"/>
              </w:rPr>
              <w:t xml:space="preserve">Adopción de metodologías agiles </w:t>
            </w:r>
          </w:p>
        </w:tc>
      </w:tr>
      <w:tr w:rsidR="00304D31" w14:paraId="629B62AC" w14:textId="77777777">
        <w:tc>
          <w:tcPr>
            <w:tcW w:w="2263" w:type="dxa"/>
            <w:vMerge/>
          </w:tcPr>
          <w:p w14:paraId="7E397909" w14:textId="77777777" w:rsidR="00304D31" w:rsidRDefault="00304D31">
            <w:pPr>
              <w:jc w:val="center"/>
              <w:rPr>
                <w:rFonts w:ascii="Arial" w:hAnsi="Arial" w:cs="Arial"/>
                <w:b/>
                <w:bCs/>
                <w:sz w:val="24"/>
                <w:szCs w:val="24"/>
              </w:rPr>
            </w:pPr>
          </w:p>
        </w:tc>
        <w:tc>
          <w:tcPr>
            <w:tcW w:w="6565" w:type="dxa"/>
          </w:tcPr>
          <w:p w14:paraId="7DE5592F" w14:textId="77777777" w:rsidR="00304D31" w:rsidRPr="001E3A38" w:rsidRDefault="00304D31">
            <w:pPr>
              <w:pStyle w:val="rvps18"/>
              <w:jc w:val="both"/>
              <w:rPr>
                <w:rFonts w:ascii="Arial" w:hAnsi="Arial" w:cs="Arial"/>
                <w:color w:val="000000"/>
              </w:rPr>
            </w:pPr>
            <w:r>
              <w:rPr>
                <w:rFonts w:ascii="Arial" w:hAnsi="Arial" w:cs="Arial"/>
                <w:color w:val="000000"/>
              </w:rPr>
              <w:t>Migración paulatina de servicios a la nube</w:t>
            </w:r>
          </w:p>
        </w:tc>
      </w:tr>
      <w:tr w:rsidR="00304D31" w14:paraId="0AC6FCB7" w14:textId="77777777">
        <w:tc>
          <w:tcPr>
            <w:tcW w:w="2263" w:type="dxa"/>
            <w:vMerge w:val="restart"/>
          </w:tcPr>
          <w:p w14:paraId="7E255166" w14:textId="77777777" w:rsidR="00304D31" w:rsidRDefault="00304D31">
            <w:pPr>
              <w:rPr>
                <w:rFonts w:ascii="Arial" w:hAnsi="Arial" w:cs="Arial"/>
                <w:b/>
                <w:bCs/>
                <w:sz w:val="24"/>
                <w:szCs w:val="24"/>
              </w:rPr>
            </w:pPr>
          </w:p>
          <w:p w14:paraId="78B0ABFD" w14:textId="77777777" w:rsidR="00304D31" w:rsidRDefault="00304D31">
            <w:pPr>
              <w:rPr>
                <w:rFonts w:ascii="Arial" w:hAnsi="Arial" w:cs="Arial"/>
                <w:b/>
                <w:bCs/>
                <w:sz w:val="24"/>
                <w:szCs w:val="24"/>
              </w:rPr>
            </w:pPr>
          </w:p>
          <w:p w14:paraId="2CC30584" w14:textId="77777777" w:rsidR="00304D31" w:rsidRDefault="00304D31">
            <w:pPr>
              <w:rPr>
                <w:rFonts w:ascii="Arial" w:hAnsi="Arial" w:cs="Arial"/>
                <w:b/>
                <w:bCs/>
                <w:sz w:val="24"/>
                <w:szCs w:val="24"/>
              </w:rPr>
            </w:pPr>
          </w:p>
          <w:p w14:paraId="50B7757D" w14:textId="77777777" w:rsidR="00304D31" w:rsidRDefault="00304D31">
            <w:pPr>
              <w:rPr>
                <w:rFonts w:ascii="Arial" w:hAnsi="Arial" w:cs="Arial"/>
                <w:b/>
                <w:bCs/>
                <w:sz w:val="24"/>
                <w:szCs w:val="24"/>
              </w:rPr>
            </w:pPr>
            <w:r>
              <w:rPr>
                <w:rFonts w:ascii="Arial" w:hAnsi="Arial" w:cs="Arial"/>
                <w:b/>
                <w:bCs/>
                <w:sz w:val="24"/>
                <w:szCs w:val="24"/>
              </w:rPr>
              <w:t xml:space="preserve">USO Y APROPACIÓN </w:t>
            </w:r>
          </w:p>
        </w:tc>
        <w:tc>
          <w:tcPr>
            <w:tcW w:w="6565" w:type="dxa"/>
          </w:tcPr>
          <w:p w14:paraId="292322C4" w14:textId="77777777" w:rsidR="00304D31" w:rsidRDefault="00304D31">
            <w:pPr>
              <w:pStyle w:val="rvps18"/>
              <w:jc w:val="both"/>
              <w:rPr>
                <w:rFonts w:ascii="Arial" w:hAnsi="Arial" w:cs="Arial"/>
                <w:color w:val="000000"/>
              </w:rPr>
            </w:pPr>
          </w:p>
          <w:p w14:paraId="43F97153" w14:textId="77777777" w:rsidR="00304D31" w:rsidRDefault="00304D31">
            <w:pPr>
              <w:pStyle w:val="rvps18"/>
              <w:jc w:val="both"/>
              <w:rPr>
                <w:rFonts w:ascii="Arial" w:hAnsi="Arial" w:cs="Arial"/>
                <w:color w:val="000000"/>
              </w:rPr>
            </w:pPr>
            <w:r w:rsidRPr="006E36E0">
              <w:rPr>
                <w:rFonts w:ascii="Arial" w:hAnsi="Arial" w:cs="Arial"/>
                <w:color w:val="000000"/>
              </w:rPr>
              <w:t>Fortalecer las competencias del capital humano de mediante la adopción de un plan que permita desarrollar sus capacidades de uso y apropiación de TIC</w:t>
            </w:r>
          </w:p>
          <w:p w14:paraId="537D58DD" w14:textId="77777777" w:rsidR="00304D31" w:rsidRDefault="00304D31">
            <w:pPr>
              <w:pStyle w:val="rvps18"/>
              <w:jc w:val="both"/>
              <w:rPr>
                <w:rFonts w:ascii="Arial" w:hAnsi="Arial" w:cs="Arial"/>
                <w:color w:val="000000"/>
              </w:rPr>
            </w:pPr>
          </w:p>
        </w:tc>
      </w:tr>
      <w:tr w:rsidR="00304D31" w14:paraId="0C1D8E4B" w14:textId="77777777">
        <w:tc>
          <w:tcPr>
            <w:tcW w:w="2263" w:type="dxa"/>
            <w:vMerge/>
          </w:tcPr>
          <w:p w14:paraId="0ED9B793" w14:textId="77777777" w:rsidR="00304D31" w:rsidRDefault="00304D31">
            <w:pPr>
              <w:jc w:val="center"/>
              <w:rPr>
                <w:rFonts w:ascii="Arial" w:hAnsi="Arial" w:cs="Arial"/>
                <w:b/>
                <w:bCs/>
                <w:sz w:val="24"/>
                <w:szCs w:val="24"/>
              </w:rPr>
            </w:pPr>
          </w:p>
        </w:tc>
        <w:tc>
          <w:tcPr>
            <w:tcW w:w="6565" w:type="dxa"/>
          </w:tcPr>
          <w:p w14:paraId="516433A1" w14:textId="77777777" w:rsidR="00304D31" w:rsidRDefault="00304D31">
            <w:pPr>
              <w:pStyle w:val="rvps18"/>
              <w:jc w:val="both"/>
              <w:rPr>
                <w:rFonts w:ascii="Arial" w:hAnsi="Arial" w:cs="Arial"/>
                <w:color w:val="000000"/>
              </w:rPr>
            </w:pPr>
            <w:r w:rsidRPr="00A538BC">
              <w:rPr>
                <w:rFonts w:ascii="Arial" w:hAnsi="Arial" w:cs="Arial"/>
                <w:color w:val="000000"/>
              </w:rPr>
              <w:t xml:space="preserve">Sensibilizar a los funcionarios sobre las implicaciones que tienen los cambios normativos sobre los sistemas de información, y potencializar la cultura de anticipación e involucramiento del área TI en los proyectos normativos que se generan al interior de la </w:t>
            </w:r>
            <w:r>
              <w:rPr>
                <w:rFonts w:ascii="Arial" w:hAnsi="Arial" w:cs="Arial"/>
                <w:color w:val="000000"/>
              </w:rPr>
              <w:t xml:space="preserve">Entidad </w:t>
            </w:r>
            <w:r w:rsidRPr="00A538BC">
              <w:rPr>
                <w:rFonts w:ascii="Arial" w:hAnsi="Arial" w:cs="Arial"/>
                <w:color w:val="000000"/>
              </w:rPr>
              <w:t>para evitar traumatismos al entrar en vigor normas a las cuales la entidad se vea sometida.</w:t>
            </w:r>
          </w:p>
        </w:tc>
      </w:tr>
      <w:tr w:rsidR="00304D31" w14:paraId="62989551" w14:textId="77777777">
        <w:tc>
          <w:tcPr>
            <w:tcW w:w="2263" w:type="dxa"/>
            <w:vMerge/>
          </w:tcPr>
          <w:p w14:paraId="64E88ED0" w14:textId="77777777" w:rsidR="00304D31" w:rsidRDefault="00304D31">
            <w:pPr>
              <w:jc w:val="center"/>
              <w:rPr>
                <w:rFonts w:ascii="Arial" w:hAnsi="Arial" w:cs="Arial"/>
                <w:b/>
                <w:bCs/>
                <w:sz w:val="24"/>
                <w:szCs w:val="24"/>
              </w:rPr>
            </w:pPr>
          </w:p>
        </w:tc>
        <w:tc>
          <w:tcPr>
            <w:tcW w:w="6565" w:type="dxa"/>
          </w:tcPr>
          <w:p w14:paraId="48BBAAE9" w14:textId="7CA6B5FC" w:rsidR="00304D31" w:rsidRPr="00A538BC" w:rsidRDefault="00304D31">
            <w:pPr>
              <w:pStyle w:val="rvps18"/>
              <w:jc w:val="both"/>
              <w:rPr>
                <w:rFonts w:ascii="Arial" w:hAnsi="Arial" w:cs="Arial"/>
                <w:color w:val="000000"/>
              </w:rPr>
            </w:pPr>
            <w:r w:rsidRPr="00296FD3">
              <w:rPr>
                <w:rFonts w:ascii="Arial" w:hAnsi="Arial" w:cs="Arial"/>
                <w:color w:val="000000"/>
              </w:rPr>
              <w:t xml:space="preserve">Brindar espacios en el portal institucional para participación ciudadana y fomentar una cultura ciudadana que </w:t>
            </w:r>
            <w:r w:rsidR="00B7083D">
              <w:rPr>
                <w:rFonts w:ascii="Arial" w:hAnsi="Arial" w:cs="Arial"/>
                <w:color w:val="000000"/>
              </w:rPr>
              <w:t>v</w:t>
            </w:r>
            <w:r w:rsidR="00B7083D" w:rsidRPr="00296FD3">
              <w:rPr>
                <w:rFonts w:ascii="Arial" w:hAnsi="Arial" w:cs="Arial"/>
                <w:color w:val="000000"/>
              </w:rPr>
              <w:t>a</w:t>
            </w:r>
            <w:r w:rsidR="00B7083D">
              <w:rPr>
                <w:rFonts w:ascii="Arial" w:hAnsi="Arial" w:cs="Arial"/>
                <w:color w:val="000000"/>
              </w:rPr>
              <w:t>y</w:t>
            </w:r>
            <w:r w:rsidR="00B7083D" w:rsidRPr="00296FD3">
              <w:rPr>
                <w:rFonts w:ascii="Arial" w:hAnsi="Arial" w:cs="Arial"/>
                <w:color w:val="000000"/>
              </w:rPr>
              <w:t>a</w:t>
            </w:r>
            <w:r w:rsidRPr="00296FD3">
              <w:rPr>
                <w:rFonts w:ascii="Arial" w:hAnsi="Arial" w:cs="Arial"/>
                <w:color w:val="000000"/>
              </w:rPr>
              <w:t xml:space="preserve"> en armonía con el medio ambiente y desarrollo sostenible.</w:t>
            </w:r>
          </w:p>
        </w:tc>
      </w:tr>
    </w:tbl>
    <w:p w14:paraId="63ED0FD8" w14:textId="0040A863" w:rsidR="007C1789" w:rsidRPr="001905E9" w:rsidRDefault="007C1789" w:rsidP="0099496F">
      <w:pPr>
        <w:pStyle w:val="Ttulo1"/>
        <w:numPr>
          <w:ilvl w:val="0"/>
          <w:numId w:val="2"/>
        </w:numPr>
        <w:rPr>
          <w:rFonts w:eastAsia="Times New Roman"/>
          <w:sz w:val="28"/>
          <w:szCs w:val="28"/>
          <w:lang w:eastAsia="es-ES_tradnl"/>
        </w:rPr>
      </w:pPr>
      <w:bookmarkStart w:id="5" w:name="_Toc183709616"/>
      <w:r w:rsidRPr="001905E9">
        <w:rPr>
          <w:rFonts w:eastAsia="Times New Roman"/>
          <w:sz w:val="28"/>
          <w:szCs w:val="28"/>
          <w:lang w:eastAsia="es-ES_tradnl"/>
        </w:rPr>
        <w:lastRenderedPageBreak/>
        <w:t>ANÁLISIS DE LA SITUACIÓN ACTUAL</w:t>
      </w:r>
      <w:bookmarkEnd w:id="5"/>
    </w:p>
    <w:p w14:paraId="19E9A91D" w14:textId="4B0C8A72" w:rsidR="00AF7A73" w:rsidRDefault="00AF7A73" w:rsidP="005008BE">
      <w:pPr>
        <w:jc w:val="both"/>
        <w:rPr>
          <w:lang w:eastAsia="es-ES_tradnl"/>
        </w:rPr>
      </w:pPr>
      <w:r>
        <w:rPr>
          <w:lang w:eastAsia="es-ES_tradnl"/>
        </w:rPr>
        <w:t>De acuerdo con</w:t>
      </w:r>
      <w:r w:rsidR="00627FAE">
        <w:rPr>
          <w:lang w:eastAsia="es-ES_tradnl"/>
        </w:rPr>
        <w:t xml:space="preserve"> el tamaño de la empresa, su estructura organ</w:t>
      </w:r>
      <w:r w:rsidR="00C46F4D">
        <w:rPr>
          <w:lang w:eastAsia="es-ES_tradnl"/>
        </w:rPr>
        <w:t>izacional</w:t>
      </w:r>
      <w:r w:rsidR="007A4B52">
        <w:rPr>
          <w:lang w:eastAsia="es-ES_tradnl"/>
        </w:rPr>
        <w:t xml:space="preserve"> y estado de madurez tecnológica. La promotora se encuentra desarrollando </w:t>
      </w:r>
      <w:r w:rsidR="00D20E7F">
        <w:rPr>
          <w:lang w:eastAsia="es-ES_tradnl"/>
        </w:rPr>
        <w:t>una estructura m</w:t>
      </w:r>
      <w:r w:rsidR="00564636">
        <w:rPr>
          <w:lang w:eastAsia="es-ES_tradnl"/>
        </w:rPr>
        <w:t>á</w:t>
      </w:r>
      <w:r w:rsidR="00D20E7F">
        <w:rPr>
          <w:lang w:eastAsia="es-ES_tradnl"/>
        </w:rPr>
        <w:t>s robusta que permita cumplir con los estándares de seguridad, disponibilidad</w:t>
      </w:r>
      <w:r w:rsidR="008A2611">
        <w:rPr>
          <w:lang w:eastAsia="es-ES_tradnl"/>
        </w:rPr>
        <w:t>,</w:t>
      </w:r>
      <w:r w:rsidR="00D20E7F">
        <w:rPr>
          <w:lang w:eastAsia="es-ES_tradnl"/>
        </w:rPr>
        <w:t xml:space="preserve"> confiabilidad </w:t>
      </w:r>
      <w:r w:rsidR="008A2611">
        <w:rPr>
          <w:lang w:eastAsia="es-ES_tradnl"/>
        </w:rPr>
        <w:t>y normativos como lo establece</w:t>
      </w:r>
      <w:r w:rsidR="005008BE">
        <w:rPr>
          <w:lang w:eastAsia="es-ES_tradnl"/>
        </w:rPr>
        <w:t xml:space="preserve"> los lineamientos de gobierno digital</w:t>
      </w:r>
      <w:r w:rsidR="005B3AD2">
        <w:rPr>
          <w:lang w:eastAsia="es-ES_tradnl"/>
        </w:rPr>
        <w:t>.</w:t>
      </w:r>
    </w:p>
    <w:p w14:paraId="64C4F7D1" w14:textId="4CAED79B" w:rsidR="005B3AD2" w:rsidRDefault="005B3AD2" w:rsidP="005008BE">
      <w:pPr>
        <w:jc w:val="both"/>
        <w:rPr>
          <w:lang w:eastAsia="es-ES_tradnl"/>
        </w:rPr>
      </w:pPr>
      <w:r>
        <w:rPr>
          <w:lang w:eastAsia="es-ES_tradnl"/>
        </w:rPr>
        <w:t xml:space="preserve">Para lo anterior ha dispuesto equipos de </w:t>
      </w:r>
      <w:r w:rsidR="007E3C6D">
        <w:rPr>
          <w:lang w:eastAsia="es-ES_tradnl"/>
        </w:rPr>
        <w:t>cómputo</w:t>
      </w:r>
      <w:r>
        <w:rPr>
          <w:lang w:eastAsia="es-ES_tradnl"/>
        </w:rPr>
        <w:t xml:space="preserve"> </w:t>
      </w:r>
      <w:r w:rsidR="007E3C6D">
        <w:rPr>
          <w:lang w:eastAsia="es-ES_tradnl"/>
        </w:rPr>
        <w:t xml:space="preserve">modernos con sistemas actualizados </w:t>
      </w:r>
      <w:r w:rsidR="00215006">
        <w:rPr>
          <w:lang w:eastAsia="es-ES_tradnl"/>
        </w:rPr>
        <w:t xml:space="preserve">y software licenciado para asegurar las actividades </w:t>
      </w:r>
      <w:r w:rsidR="00391A15">
        <w:rPr>
          <w:lang w:eastAsia="es-ES_tradnl"/>
        </w:rPr>
        <w:t xml:space="preserve">administrativas, técnicas y operativas, así mismo los servicios </w:t>
      </w:r>
      <w:r w:rsidR="00022EB7">
        <w:rPr>
          <w:lang w:eastAsia="es-ES_tradnl"/>
        </w:rPr>
        <w:t xml:space="preserve">de internet </w:t>
      </w:r>
      <w:r w:rsidR="00056DE1">
        <w:rPr>
          <w:lang w:eastAsia="es-ES_tradnl"/>
        </w:rPr>
        <w:t xml:space="preserve">lo suficiente </w:t>
      </w:r>
      <w:r w:rsidR="00FC743D">
        <w:rPr>
          <w:lang w:eastAsia="es-ES_tradnl"/>
        </w:rPr>
        <w:t xml:space="preserve">robusto para cumplir con la demanda en las oficinas de operación, </w:t>
      </w:r>
      <w:r w:rsidR="0081558D">
        <w:rPr>
          <w:lang w:eastAsia="es-ES_tradnl"/>
        </w:rPr>
        <w:t>además servicios</w:t>
      </w:r>
      <w:r w:rsidR="00FC743D">
        <w:rPr>
          <w:lang w:eastAsia="es-ES_tradnl"/>
        </w:rPr>
        <w:t xml:space="preserve"> </w:t>
      </w:r>
      <w:r w:rsidR="00EF2621">
        <w:rPr>
          <w:lang w:eastAsia="es-ES_tradnl"/>
        </w:rPr>
        <w:t>financieros</w:t>
      </w:r>
      <w:r w:rsidR="00FC743D">
        <w:rPr>
          <w:lang w:eastAsia="es-ES_tradnl"/>
        </w:rPr>
        <w:t xml:space="preserve"> </w:t>
      </w:r>
      <w:r w:rsidR="00EF2621">
        <w:rPr>
          <w:lang w:eastAsia="es-ES_tradnl"/>
        </w:rPr>
        <w:t>que establecen seguridad de alto nivel parametrizados para garantizar la continuidad de negocio.</w:t>
      </w:r>
    </w:p>
    <w:p w14:paraId="4CF14226" w14:textId="478AAE84" w:rsidR="00EF2621" w:rsidRPr="00AF7A73" w:rsidRDefault="0081558D" w:rsidP="005008BE">
      <w:pPr>
        <w:jc w:val="both"/>
        <w:rPr>
          <w:lang w:eastAsia="es-ES_tradnl"/>
        </w:rPr>
      </w:pPr>
      <w:r>
        <w:rPr>
          <w:lang w:eastAsia="es-ES_tradnl"/>
        </w:rPr>
        <w:t xml:space="preserve">Para esta vigencia la Empresa ha planificado una inversión </w:t>
      </w:r>
      <w:r w:rsidR="00D47311">
        <w:rPr>
          <w:lang w:eastAsia="es-ES_tradnl"/>
        </w:rPr>
        <w:t xml:space="preserve">para reforzar los </w:t>
      </w:r>
      <w:r w:rsidR="00F56D65">
        <w:rPr>
          <w:lang w:eastAsia="es-ES_tradnl"/>
        </w:rPr>
        <w:t>sistemas</w:t>
      </w:r>
      <w:r w:rsidR="00D47311">
        <w:rPr>
          <w:lang w:eastAsia="es-ES_tradnl"/>
        </w:rPr>
        <w:t xml:space="preserve"> de seguridad perimetral</w:t>
      </w:r>
      <w:r w:rsidR="00F56D65">
        <w:rPr>
          <w:lang w:eastAsia="es-ES_tradnl"/>
        </w:rPr>
        <w:t xml:space="preserve"> </w:t>
      </w:r>
      <w:r w:rsidR="00AE1AD0">
        <w:rPr>
          <w:lang w:eastAsia="es-ES_tradnl"/>
        </w:rPr>
        <w:t xml:space="preserve">y procesos de copias de seguridad, estas inversiones son importantes </w:t>
      </w:r>
      <w:r w:rsidR="00DC6C71">
        <w:rPr>
          <w:lang w:eastAsia="es-ES_tradnl"/>
        </w:rPr>
        <w:t>para continuar</w:t>
      </w:r>
      <w:r w:rsidR="0097127B">
        <w:rPr>
          <w:lang w:eastAsia="es-ES_tradnl"/>
        </w:rPr>
        <w:t xml:space="preserve"> </w:t>
      </w:r>
      <w:r w:rsidR="00916AFA">
        <w:rPr>
          <w:lang w:eastAsia="es-ES_tradnl"/>
        </w:rPr>
        <w:t>mejorando la estructura actual</w:t>
      </w:r>
      <w:r w:rsidR="0081355A">
        <w:rPr>
          <w:lang w:eastAsia="es-ES_tradnl"/>
        </w:rPr>
        <w:t xml:space="preserve"> y se irán desarrollando de acuerdo con </w:t>
      </w:r>
      <w:r w:rsidR="005D361A">
        <w:rPr>
          <w:lang w:eastAsia="es-ES_tradnl"/>
        </w:rPr>
        <w:t>cumplimiento de nuestra filosofía estratégica.</w:t>
      </w:r>
    </w:p>
    <w:p w14:paraId="1885AC96" w14:textId="0C39B8D9" w:rsidR="007C1789" w:rsidRPr="001905E9" w:rsidRDefault="007C1789" w:rsidP="0099496F">
      <w:pPr>
        <w:pStyle w:val="Ttulo1"/>
        <w:numPr>
          <w:ilvl w:val="1"/>
          <w:numId w:val="2"/>
        </w:numPr>
        <w:rPr>
          <w:rFonts w:eastAsia="Times New Roman"/>
          <w:sz w:val="28"/>
          <w:szCs w:val="28"/>
          <w:lang w:eastAsia="es-ES_tradnl"/>
        </w:rPr>
      </w:pPr>
      <w:bookmarkStart w:id="6" w:name="_Toc183709617"/>
      <w:r w:rsidRPr="001905E9">
        <w:rPr>
          <w:rFonts w:eastAsia="Times New Roman"/>
          <w:sz w:val="28"/>
          <w:szCs w:val="28"/>
          <w:lang w:eastAsia="es-ES_tradnl"/>
        </w:rPr>
        <w:t>Estrategia de TI</w:t>
      </w:r>
      <w:bookmarkEnd w:id="6"/>
    </w:p>
    <w:p w14:paraId="1B4E0EEB" w14:textId="5E5ED1DD" w:rsidR="00304D31" w:rsidRPr="00DF13EA" w:rsidRDefault="00304D31" w:rsidP="00304D31">
      <w:pPr>
        <w:jc w:val="both"/>
        <w:rPr>
          <w:rFonts w:ascii="Arial" w:hAnsi="Arial" w:cs="Arial"/>
          <w:b/>
          <w:bCs/>
          <w:color w:val="000000" w:themeColor="text1"/>
        </w:rPr>
      </w:pPr>
      <w:r w:rsidRPr="00DF13EA">
        <w:rPr>
          <w:rFonts w:ascii="Arial" w:hAnsi="Arial" w:cs="Arial"/>
          <w:b/>
          <w:bCs/>
          <w:color w:val="000000" w:themeColor="text1"/>
        </w:rPr>
        <w:t>Quiénes somos</w:t>
      </w:r>
    </w:p>
    <w:p w14:paraId="1C9F1DC6" w14:textId="77777777" w:rsidR="00304D31" w:rsidRDefault="00304D31" w:rsidP="00304D31">
      <w:pPr>
        <w:jc w:val="both"/>
        <w:rPr>
          <w:rFonts w:ascii="Arial" w:hAnsi="Arial" w:cs="Arial"/>
          <w:color w:val="000000" w:themeColor="text1"/>
        </w:rPr>
      </w:pPr>
      <w:r w:rsidRPr="00DF13EA">
        <w:rPr>
          <w:rFonts w:ascii="Arial" w:hAnsi="Arial" w:cs="Arial"/>
          <w:color w:val="000000" w:themeColor="text1"/>
        </w:rPr>
        <w:t>La Promotora Energética del Centro S.A.S E.S.P Es una empresa que surgió como la transformación de la Promotora Miel II, en el mes de mayo de 2020 se consolida como una empresa estratégica que opera con el propósito de cubrir las necesidades energéticas del departamento y el país generando rentabilidad y aporte al plan integral de gestión del cambio climático. Así mismo presenta una perspectiva a través de 4 principales líneas de trabajo, enfocadas en sistemas modernos, proyectos financiables y sostenibles, pero sobre todo amigables con el medio ambiente.</w:t>
      </w:r>
    </w:p>
    <w:p w14:paraId="1F45E496" w14:textId="77777777" w:rsidR="00304D31" w:rsidRPr="00DF13EA" w:rsidRDefault="00304D31" w:rsidP="00304D31">
      <w:pPr>
        <w:jc w:val="both"/>
        <w:rPr>
          <w:rFonts w:ascii="Arial" w:hAnsi="Arial" w:cs="Arial"/>
          <w:b/>
          <w:bCs/>
          <w:color w:val="000000" w:themeColor="text1"/>
        </w:rPr>
      </w:pPr>
      <w:r w:rsidRPr="00DF13EA">
        <w:rPr>
          <w:rFonts w:ascii="Arial" w:hAnsi="Arial" w:cs="Arial"/>
          <w:b/>
          <w:bCs/>
          <w:color w:val="000000" w:themeColor="text1"/>
        </w:rPr>
        <w:t>Qu</w:t>
      </w:r>
      <w:r>
        <w:rPr>
          <w:rFonts w:ascii="Arial" w:hAnsi="Arial" w:cs="Arial"/>
          <w:b/>
          <w:bCs/>
          <w:color w:val="000000" w:themeColor="text1"/>
        </w:rPr>
        <w:t xml:space="preserve">é hacemos </w:t>
      </w:r>
    </w:p>
    <w:p w14:paraId="75DDB61A" w14:textId="77777777" w:rsidR="00304D31" w:rsidRDefault="00304D31" w:rsidP="00304D31">
      <w:pPr>
        <w:pStyle w:val="Prrafodelista"/>
        <w:numPr>
          <w:ilvl w:val="0"/>
          <w:numId w:val="5"/>
        </w:numPr>
        <w:spacing w:line="259" w:lineRule="auto"/>
        <w:jc w:val="both"/>
        <w:rPr>
          <w:rFonts w:ascii="Arial" w:hAnsi="Arial" w:cs="Arial"/>
          <w:color w:val="000000" w:themeColor="text1"/>
        </w:rPr>
      </w:pPr>
      <w:r w:rsidRPr="008913B3">
        <w:rPr>
          <w:rFonts w:ascii="Arial" w:hAnsi="Arial" w:cs="Arial"/>
          <w:color w:val="000000" w:themeColor="text1"/>
        </w:rPr>
        <w:t>Promovemos la construcción y puesta en operación del Proyecto Hidroeléctrico Miel II, Proyecto de generación de energía eléctrica a FILO DE AGUA de 120 MEGAVATIOS de potencia en el Rio La Miel en los municipios de Samaná, Marquetalia y Victoria Caldas</w:t>
      </w:r>
    </w:p>
    <w:p w14:paraId="55A00B4A" w14:textId="77777777" w:rsidR="00304D31" w:rsidRPr="008913B3" w:rsidRDefault="00304D31" w:rsidP="00304D31">
      <w:pPr>
        <w:pStyle w:val="Prrafodelista"/>
        <w:jc w:val="both"/>
        <w:rPr>
          <w:rFonts w:ascii="Arial" w:hAnsi="Arial" w:cs="Arial"/>
          <w:color w:val="000000" w:themeColor="text1"/>
        </w:rPr>
      </w:pPr>
    </w:p>
    <w:p w14:paraId="77DDFBDB" w14:textId="77777777" w:rsidR="00304D31" w:rsidRDefault="00304D31" w:rsidP="00304D31">
      <w:pPr>
        <w:pStyle w:val="Prrafodelista"/>
        <w:numPr>
          <w:ilvl w:val="0"/>
          <w:numId w:val="5"/>
        </w:numPr>
        <w:spacing w:line="259" w:lineRule="auto"/>
        <w:jc w:val="both"/>
        <w:rPr>
          <w:rFonts w:ascii="Arial" w:hAnsi="Arial" w:cs="Arial"/>
          <w:color w:val="000000" w:themeColor="text1"/>
        </w:rPr>
      </w:pPr>
      <w:r w:rsidRPr="006B1560">
        <w:rPr>
          <w:rFonts w:ascii="Arial" w:hAnsi="Arial" w:cs="Arial"/>
          <w:color w:val="000000" w:themeColor="text1"/>
        </w:rPr>
        <w:lastRenderedPageBreak/>
        <w:t>Modernizamos los alumbrados públicos de los municipios desarrollando a su vez las actividades de administración, operación y mantenimiento e instalamos alumbrados navideños.</w:t>
      </w:r>
    </w:p>
    <w:p w14:paraId="1A1408EE" w14:textId="77777777" w:rsidR="00304D31" w:rsidRPr="006B1560" w:rsidRDefault="00304D31" w:rsidP="00304D31">
      <w:pPr>
        <w:pStyle w:val="Prrafodelista"/>
        <w:rPr>
          <w:rFonts w:ascii="Arial" w:hAnsi="Arial" w:cs="Arial"/>
          <w:color w:val="000000" w:themeColor="text1"/>
        </w:rPr>
      </w:pPr>
    </w:p>
    <w:p w14:paraId="0DA75C6B" w14:textId="77777777" w:rsidR="00304D31" w:rsidRDefault="00304D31" w:rsidP="00304D31">
      <w:pPr>
        <w:pStyle w:val="Prrafodelista"/>
        <w:numPr>
          <w:ilvl w:val="0"/>
          <w:numId w:val="5"/>
        </w:numPr>
        <w:spacing w:line="259" w:lineRule="auto"/>
        <w:jc w:val="both"/>
        <w:rPr>
          <w:rFonts w:ascii="Arial" w:hAnsi="Arial" w:cs="Arial"/>
          <w:color w:val="000000" w:themeColor="text1"/>
        </w:rPr>
      </w:pPr>
      <w:r w:rsidRPr="007F02F7">
        <w:rPr>
          <w:rFonts w:ascii="Arial" w:hAnsi="Arial" w:cs="Arial"/>
          <w:color w:val="000000" w:themeColor="text1"/>
        </w:rPr>
        <w:t>Incorporamos fuentes no convencionales de energía renovable (FNCER), como la energía solar, mediante Paneles Solares, su</w:t>
      </w:r>
      <w:r>
        <w:rPr>
          <w:rFonts w:ascii="Arial" w:hAnsi="Arial" w:cs="Arial"/>
          <w:color w:val="000000" w:themeColor="text1"/>
        </w:rPr>
        <w:t xml:space="preserve"> </w:t>
      </w:r>
      <w:r w:rsidRPr="007F02F7">
        <w:rPr>
          <w:rFonts w:ascii="Arial" w:hAnsi="Arial" w:cs="Arial"/>
          <w:color w:val="000000" w:themeColor="text1"/>
        </w:rPr>
        <w:t>construcción (EPC) y/o venta de energía a largo plazo (PPA).</w:t>
      </w:r>
    </w:p>
    <w:p w14:paraId="2560BD83" w14:textId="77777777" w:rsidR="00304D31" w:rsidRPr="00F10290" w:rsidRDefault="00304D31" w:rsidP="00304D31">
      <w:pPr>
        <w:pStyle w:val="Prrafodelista"/>
        <w:numPr>
          <w:ilvl w:val="0"/>
          <w:numId w:val="5"/>
        </w:numPr>
        <w:spacing w:line="259" w:lineRule="auto"/>
        <w:jc w:val="both"/>
        <w:rPr>
          <w:rFonts w:ascii="Arial" w:hAnsi="Arial" w:cs="Arial"/>
          <w:color w:val="000000" w:themeColor="text1"/>
        </w:rPr>
      </w:pPr>
      <w:r w:rsidRPr="00F10290">
        <w:rPr>
          <w:rFonts w:ascii="Arial" w:hAnsi="Arial" w:cs="Arial"/>
          <w:color w:val="000000" w:themeColor="text1"/>
        </w:rPr>
        <w:t>Ejecutamos proyectos de generación de energía en pequeñas y micro centrales hidroeléctricas, propias y/o de terceros, así como administramos y gerenciamos proyectos eléctricos</w:t>
      </w:r>
    </w:p>
    <w:p w14:paraId="0B53161F" w14:textId="77777777" w:rsidR="00304D31" w:rsidRDefault="00304D31" w:rsidP="00304D31">
      <w:pPr>
        <w:pStyle w:val="Prrafodelista"/>
        <w:jc w:val="both"/>
        <w:rPr>
          <w:rFonts w:ascii="Arial" w:hAnsi="Arial" w:cs="Arial"/>
          <w:b/>
          <w:bCs/>
          <w:color w:val="000000" w:themeColor="text1"/>
        </w:rPr>
      </w:pPr>
    </w:p>
    <w:p w14:paraId="298A5C20" w14:textId="5B548C0F" w:rsidR="00304D31" w:rsidRDefault="0072423C" w:rsidP="00304D31">
      <w:pPr>
        <w:pStyle w:val="Prrafodelista"/>
        <w:jc w:val="both"/>
        <w:rPr>
          <w:rFonts w:ascii="Arial" w:hAnsi="Arial" w:cs="Arial"/>
          <w:b/>
          <w:bCs/>
          <w:color w:val="000000" w:themeColor="text1"/>
        </w:rPr>
      </w:pPr>
      <w:r>
        <w:rPr>
          <w:noProof/>
        </w:rPr>
        <w:drawing>
          <wp:anchor distT="0" distB="0" distL="114300" distR="114300" simplePos="0" relativeHeight="251660296" behindDoc="1" locked="0" layoutInCell="1" allowOverlap="1" wp14:anchorId="1B2E26D5" wp14:editId="2EB8BAA4">
            <wp:simplePos x="0" y="0"/>
            <wp:positionH relativeFrom="page">
              <wp:posOffset>995680</wp:posOffset>
            </wp:positionH>
            <wp:positionV relativeFrom="paragraph">
              <wp:posOffset>260350</wp:posOffset>
            </wp:positionV>
            <wp:extent cx="6263640" cy="2188845"/>
            <wp:effectExtent l="0" t="0" r="3810" b="1905"/>
            <wp:wrapTight wrapText="bothSides">
              <wp:wrapPolygon edited="0">
                <wp:start x="0" y="0"/>
                <wp:lineTo x="0" y="21431"/>
                <wp:lineTo x="21547" y="21431"/>
                <wp:lineTo x="21547" y="0"/>
                <wp:lineTo x="0" y="0"/>
              </wp:wrapPolygon>
            </wp:wrapTight>
            <wp:docPr id="1817881175" name="Imagen 1"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81175" name="Imagen 1" descr="Diagrama, Escala de tiem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6263640" cy="2188845"/>
                    </a:xfrm>
                    <a:prstGeom prst="rect">
                      <a:avLst/>
                    </a:prstGeom>
                  </pic:spPr>
                </pic:pic>
              </a:graphicData>
            </a:graphic>
            <wp14:sizeRelH relativeFrom="page">
              <wp14:pctWidth>0</wp14:pctWidth>
            </wp14:sizeRelH>
            <wp14:sizeRelV relativeFrom="page">
              <wp14:pctHeight>0</wp14:pctHeight>
            </wp14:sizeRelV>
          </wp:anchor>
        </w:drawing>
      </w:r>
      <w:r w:rsidR="00304D31">
        <w:rPr>
          <w:rFonts w:ascii="Arial" w:hAnsi="Arial" w:cs="Arial"/>
          <w:b/>
          <w:bCs/>
          <w:color w:val="000000" w:themeColor="text1"/>
        </w:rPr>
        <w:t xml:space="preserve">Estructura organizacional </w:t>
      </w:r>
    </w:p>
    <w:p w14:paraId="15359990" w14:textId="57AB226D" w:rsidR="00304D31" w:rsidRDefault="00304D31" w:rsidP="00304D31">
      <w:pPr>
        <w:pStyle w:val="Prrafodelista"/>
        <w:jc w:val="both"/>
        <w:rPr>
          <w:rFonts w:ascii="Arial" w:hAnsi="Arial" w:cs="Arial"/>
          <w:b/>
          <w:bCs/>
          <w:color w:val="000000" w:themeColor="text1"/>
        </w:rPr>
      </w:pPr>
      <w:r w:rsidRPr="005C69F7">
        <w:rPr>
          <w:rFonts w:ascii="Arial" w:hAnsi="Arial" w:cs="Arial"/>
          <w:b/>
          <w:bCs/>
          <w:color w:val="000000" w:themeColor="text1"/>
        </w:rPr>
        <w:t> </w:t>
      </w:r>
    </w:p>
    <w:p w14:paraId="4450F7FD" w14:textId="1642943B" w:rsidR="00304D31" w:rsidRPr="001905E9" w:rsidRDefault="00251226" w:rsidP="00251226">
      <w:pPr>
        <w:pStyle w:val="Ttulo1"/>
        <w:numPr>
          <w:ilvl w:val="1"/>
          <w:numId w:val="2"/>
        </w:numPr>
        <w:rPr>
          <w:rFonts w:eastAsia="Times New Roman"/>
          <w:sz w:val="28"/>
          <w:szCs w:val="28"/>
          <w:lang w:eastAsia="es-ES_tradnl"/>
        </w:rPr>
      </w:pPr>
      <w:bookmarkStart w:id="7" w:name="_Toc183709618"/>
      <w:r w:rsidRPr="001905E9">
        <w:rPr>
          <w:rFonts w:eastAsia="Times New Roman"/>
          <w:sz w:val="28"/>
          <w:szCs w:val="28"/>
          <w:lang w:eastAsia="es-ES_tradnl"/>
        </w:rPr>
        <w:lastRenderedPageBreak/>
        <w:t>Estrategia del proceso de TI</w:t>
      </w:r>
      <w:bookmarkEnd w:id="7"/>
    </w:p>
    <w:p w14:paraId="6979B434" w14:textId="3656BAA0" w:rsidR="003D55AD" w:rsidRDefault="00EE6E42" w:rsidP="00D85E95">
      <w:pPr>
        <w:rPr>
          <w:lang w:eastAsia="es-ES_tradnl"/>
        </w:rPr>
      </w:pPr>
      <w:r>
        <w:rPr>
          <w:rFonts w:ascii="Arial" w:hAnsi="Arial" w:cs="Arial"/>
          <w:noProof/>
        </w:rPr>
        <w:drawing>
          <wp:anchor distT="0" distB="0" distL="114300" distR="114300" simplePos="0" relativeHeight="251658248" behindDoc="1" locked="0" layoutInCell="1" allowOverlap="1" wp14:anchorId="6DAF2BDB" wp14:editId="480DC96B">
            <wp:simplePos x="0" y="0"/>
            <wp:positionH relativeFrom="margin">
              <wp:posOffset>-603250</wp:posOffset>
            </wp:positionH>
            <wp:positionV relativeFrom="paragraph">
              <wp:posOffset>352425</wp:posOffset>
            </wp:positionV>
            <wp:extent cx="6583680" cy="3601720"/>
            <wp:effectExtent l="0" t="0" r="7620" b="0"/>
            <wp:wrapTight wrapText="bothSides">
              <wp:wrapPolygon edited="0">
                <wp:start x="0" y="0"/>
                <wp:lineTo x="0" y="21478"/>
                <wp:lineTo x="21563" y="21478"/>
                <wp:lineTo x="21563" y="0"/>
                <wp:lineTo x="0" y="0"/>
              </wp:wrapPolygon>
            </wp:wrapTight>
            <wp:docPr id="693709339" name="Imagen 1" descr="Diagram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99868" name="Imagen 1" descr="Diagrama, Texto&#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6583680" cy="3601720"/>
                    </a:xfrm>
                    <a:prstGeom prst="rect">
                      <a:avLst/>
                    </a:prstGeom>
                  </pic:spPr>
                </pic:pic>
              </a:graphicData>
            </a:graphic>
            <wp14:sizeRelH relativeFrom="page">
              <wp14:pctWidth>0</wp14:pctWidth>
            </wp14:sizeRelH>
            <wp14:sizeRelV relativeFrom="page">
              <wp14:pctHeight>0</wp14:pctHeight>
            </wp14:sizeRelV>
          </wp:anchor>
        </w:drawing>
      </w:r>
    </w:p>
    <w:p w14:paraId="258D55C4" w14:textId="2188F6F1" w:rsidR="00C61CBF" w:rsidRPr="001905E9" w:rsidRDefault="00921E9E" w:rsidP="00921E9E">
      <w:pPr>
        <w:pStyle w:val="Ttulo1"/>
        <w:numPr>
          <w:ilvl w:val="2"/>
          <w:numId w:val="2"/>
        </w:numPr>
        <w:rPr>
          <w:rFonts w:eastAsia="Times New Roman"/>
          <w:sz w:val="28"/>
          <w:szCs w:val="28"/>
          <w:lang w:eastAsia="es-ES_tradnl"/>
        </w:rPr>
      </w:pPr>
      <w:bookmarkStart w:id="8" w:name="_Toc183709619"/>
      <w:r w:rsidRPr="001905E9">
        <w:rPr>
          <w:rFonts w:eastAsia="Times New Roman"/>
          <w:sz w:val="28"/>
          <w:szCs w:val="28"/>
          <w:lang w:eastAsia="es-ES_tradnl"/>
        </w:rPr>
        <w:t>Misión TI</w:t>
      </w:r>
      <w:bookmarkEnd w:id="8"/>
    </w:p>
    <w:p w14:paraId="4B362B34" w14:textId="0EE02BF8" w:rsidR="00FA57E5" w:rsidRPr="00640536" w:rsidRDefault="00FA57E5" w:rsidP="001D0EE6">
      <w:pPr>
        <w:jc w:val="both"/>
        <w:rPr>
          <w:lang w:eastAsia="es-ES_tradnl"/>
        </w:rPr>
      </w:pPr>
      <w:r w:rsidRPr="00640536">
        <w:rPr>
          <w:lang w:eastAsia="es-ES_tradnl"/>
        </w:rPr>
        <w:t xml:space="preserve">Liderar la implementación de Servicios de Tecnologías de Información innovadores, que contribuyan a la transformación de los procesos misionales de la Entidad. Mantener una infraestructura tecnológica adecuada para garantizar la disponibilidad, seguridad y desempeño de los servicios TIC de </w:t>
      </w:r>
      <w:r w:rsidR="00D065CF">
        <w:rPr>
          <w:lang w:eastAsia="es-ES_tradnl"/>
        </w:rPr>
        <w:t>la Promotora</w:t>
      </w:r>
      <w:r w:rsidRPr="00640536">
        <w:rPr>
          <w:lang w:eastAsia="es-ES_tradnl"/>
        </w:rPr>
        <w:t>.</w:t>
      </w:r>
    </w:p>
    <w:p w14:paraId="02964139" w14:textId="22EFF57D" w:rsidR="00921E9E" w:rsidRPr="001905E9" w:rsidRDefault="00921E9E" w:rsidP="00FA57E5">
      <w:pPr>
        <w:pStyle w:val="Ttulo1"/>
        <w:numPr>
          <w:ilvl w:val="2"/>
          <w:numId w:val="2"/>
        </w:numPr>
        <w:rPr>
          <w:rFonts w:eastAsia="Times New Roman"/>
          <w:sz w:val="28"/>
          <w:szCs w:val="28"/>
          <w:lang w:eastAsia="es-ES_tradnl"/>
        </w:rPr>
      </w:pPr>
      <w:bookmarkStart w:id="9" w:name="_Toc183709620"/>
      <w:r w:rsidRPr="001905E9">
        <w:rPr>
          <w:rFonts w:eastAsia="Times New Roman"/>
          <w:sz w:val="28"/>
          <w:szCs w:val="28"/>
          <w:lang w:eastAsia="es-ES_tradnl"/>
        </w:rPr>
        <w:t>Visión TI</w:t>
      </w:r>
      <w:bookmarkEnd w:id="9"/>
    </w:p>
    <w:p w14:paraId="669CBD5C" w14:textId="3ED0DF33" w:rsidR="00CC02BE" w:rsidRDefault="00CC02BE" w:rsidP="00CC02BE">
      <w:pPr>
        <w:jc w:val="both"/>
        <w:rPr>
          <w:lang w:eastAsia="es-ES_tradnl"/>
        </w:rPr>
      </w:pPr>
      <w:r w:rsidRPr="00CC02BE">
        <w:rPr>
          <w:lang w:eastAsia="es-ES_tradnl"/>
        </w:rPr>
        <w:t>Ser un</w:t>
      </w:r>
      <w:r>
        <w:rPr>
          <w:lang w:eastAsia="es-ES_tradnl"/>
        </w:rPr>
        <w:t xml:space="preserve"> proceso </w:t>
      </w:r>
      <w:r w:rsidRPr="00CC02BE">
        <w:rPr>
          <w:lang w:eastAsia="es-ES_tradnl"/>
        </w:rPr>
        <w:t>reconocid</w:t>
      </w:r>
      <w:r>
        <w:rPr>
          <w:lang w:eastAsia="es-ES_tradnl"/>
        </w:rPr>
        <w:t>o</w:t>
      </w:r>
      <w:r w:rsidRPr="00CC02BE">
        <w:rPr>
          <w:lang w:eastAsia="es-ES_tradnl"/>
        </w:rPr>
        <w:t xml:space="preserve"> a nivel </w:t>
      </w:r>
      <w:r>
        <w:rPr>
          <w:lang w:eastAsia="es-ES_tradnl"/>
        </w:rPr>
        <w:t xml:space="preserve">gerencial, administrativo, operativo y técnico </w:t>
      </w:r>
      <w:r w:rsidRPr="00CC02BE">
        <w:rPr>
          <w:lang w:eastAsia="es-ES_tradnl"/>
        </w:rPr>
        <w:t xml:space="preserve">por su contribución al uso innovador de las Tecnologías de Información y Comunicaciones (Tics). Así mismo, </w:t>
      </w:r>
      <w:r w:rsidR="00450A85" w:rsidRPr="00CC02BE">
        <w:rPr>
          <w:lang w:eastAsia="es-ES_tradnl"/>
        </w:rPr>
        <w:t>ser</w:t>
      </w:r>
      <w:r w:rsidR="00450A85">
        <w:rPr>
          <w:lang w:eastAsia="es-ES_tradnl"/>
        </w:rPr>
        <w:t>á</w:t>
      </w:r>
      <w:r w:rsidRPr="00CC02BE">
        <w:rPr>
          <w:lang w:eastAsia="es-ES_tradnl"/>
        </w:rPr>
        <w:t xml:space="preserve"> </w:t>
      </w:r>
      <w:r w:rsidR="00223B02">
        <w:rPr>
          <w:lang w:eastAsia="es-ES_tradnl"/>
        </w:rPr>
        <w:t xml:space="preserve">un proceso </w:t>
      </w:r>
      <w:r w:rsidRPr="00CC02BE">
        <w:rPr>
          <w:lang w:eastAsia="es-ES_tradnl"/>
        </w:rPr>
        <w:t>reconocid</w:t>
      </w:r>
      <w:r w:rsidR="0057519A">
        <w:rPr>
          <w:lang w:eastAsia="es-ES_tradnl"/>
        </w:rPr>
        <w:t>o</w:t>
      </w:r>
      <w:r w:rsidRPr="00CC02BE">
        <w:rPr>
          <w:lang w:eastAsia="es-ES_tradnl"/>
        </w:rPr>
        <w:t xml:space="preserve"> por la calidad de los servicios prestados y que cumplan con las mejores prácticas y políticas alineadas con en el Plan Estratégico de la Entidad</w:t>
      </w:r>
      <w:r w:rsidR="003B663B">
        <w:rPr>
          <w:lang w:eastAsia="es-ES_tradnl"/>
        </w:rPr>
        <w:t>.</w:t>
      </w:r>
    </w:p>
    <w:p w14:paraId="6743985D" w14:textId="25F8AD59" w:rsidR="0057519A" w:rsidRDefault="0057411E" w:rsidP="00086AB7">
      <w:pPr>
        <w:pStyle w:val="Ttulo1"/>
        <w:numPr>
          <w:ilvl w:val="2"/>
          <w:numId w:val="2"/>
        </w:numPr>
        <w:rPr>
          <w:rFonts w:eastAsia="Times New Roman"/>
          <w:lang w:eastAsia="es-ES_tradnl"/>
        </w:rPr>
      </w:pPr>
      <w:bookmarkStart w:id="10" w:name="_Toc183709621"/>
      <w:r w:rsidRPr="001905E9">
        <w:rPr>
          <w:rFonts w:eastAsia="Times New Roman"/>
          <w:sz w:val="28"/>
          <w:szCs w:val="28"/>
          <w:lang w:eastAsia="es-ES_tradnl"/>
        </w:rPr>
        <w:lastRenderedPageBreak/>
        <w:t>Objetivos</w:t>
      </w:r>
      <w:r>
        <w:rPr>
          <w:rFonts w:eastAsia="Times New Roman"/>
          <w:lang w:eastAsia="es-ES_tradnl"/>
        </w:rPr>
        <w:t xml:space="preserve"> TI</w:t>
      </w:r>
      <w:bookmarkEnd w:id="10"/>
    </w:p>
    <w:p w14:paraId="2D7DDEDD" w14:textId="49D04542" w:rsidR="00767F6A" w:rsidRDefault="00767F6A" w:rsidP="008734E5">
      <w:pPr>
        <w:pStyle w:val="Prrafodelista"/>
        <w:numPr>
          <w:ilvl w:val="0"/>
          <w:numId w:val="10"/>
        </w:numPr>
        <w:rPr>
          <w:lang w:eastAsia="es-ES_tradnl"/>
        </w:rPr>
      </w:pPr>
      <w:r>
        <w:rPr>
          <w:lang w:eastAsia="es-ES_tradnl"/>
        </w:rPr>
        <w:t xml:space="preserve">Prever que </w:t>
      </w:r>
      <w:r w:rsidRPr="008734E5">
        <w:rPr>
          <w:lang w:eastAsia="es-ES_tradnl"/>
        </w:rPr>
        <w:t>la</w:t>
      </w:r>
      <w:r w:rsidR="008734E5" w:rsidRPr="008734E5">
        <w:rPr>
          <w:lang w:eastAsia="es-ES_tradnl"/>
        </w:rPr>
        <w:t xml:space="preserve"> </w:t>
      </w:r>
      <w:r>
        <w:rPr>
          <w:lang w:eastAsia="es-ES_tradnl"/>
        </w:rPr>
        <w:t>entidad cuente con la</w:t>
      </w:r>
      <w:r w:rsidR="008734E5" w:rsidRPr="008734E5">
        <w:rPr>
          <w:lang w:eastAsia="es-ES_tradnl"/>
        </w:rPr>
        <w:t xml:space="preserve"> infraestructura tecnológica </w:t>
      </w:r>
      <w:r>
        <w:rPr>
          <w:lang w:eastAsia="es-ES_tradnl"/>
        </w:rPr>
        <w:t xml:space="preserve">adecuada </w:t>
      </w:r>
      <w:r w:rsidR="008734E5" w:rsidRPr="008734E5">
        <w:rPr>
          <w:lang w:eastAsia="es-ES_tradnl"/>
        </w:rPr>
        <w:t xml:space="preserve">para fortalecer su gestión de operación. </w:t>
      </w:r>
    </w:p>
    <w:p w14:paraId="189544C9" w14:textId="77777777" w:rsidR="00EC1AC7" w:rsidRDefault="008734E5" w:rsidP="008734E5">
      <w:pPr>
        <w:pStyle w:val="Prrafodelista"/>
        <w:numPr>
          <w:ilvl w:val="0"/>
          <w:numId w:val="10"/>
        </w:numPr>
        <w:rPr>
          <w:lang w:eastAsia="es-ES_tradnl"/>
        </w:rPr>
      </w:pPr>
      <w:r w:rsidRPr="008734E5">
        <w:rPr>
          <w:lang w:eastAsia="es-ES_tradnl"/>
        </w:rPr>
        <w:t xml:space="preserve">Mantener la infraestructura tecnológica de la </w:t>
      </w:r>
      <w:r w:rsidR="00767F6A">
        <w:rPr>
          <w:lang w:eastAsia="es-ES_tradnl"/>
        </w:rPr>
        <w:t xml:space="preserve">Promotora Energética del Centro SAS ESP </w:t>
      </w:r>
      <w:r w:rsidRPr="008734E5">
        <w:rPr>
          <w:lang w:eastAsia="es-ES_tradnl"/>
        </w:rPr>
        <w:t>a través de los servicios tecnológicos que l</w:t>
      </w:r>
      <w:r w:rsidR="00EC1AC7">
        <w:rPr>
          <w:lang w:eastAsia="es-ES_tradnl"/>
        </w:rPr>
        <w:t>a</w:t>
      </w:r>
      <w:r w:rsidRPr="008734E5">
        <w:rPr>
          <w:lang w:eastAsia="es-ES_tradnl"/>
        </w:rPr>
        <w:t xml:space="preserve"> soportan. </w:t>
      </w:r>
    </w:p>
    <w:p w14:paraId="09BE4314" w14:textId="77777777" w:rsidR="00EC1AC7" w:rsidRDefault="008734E5" w:rsidP="008734E5">
      <w:pPr>
        <w:pStyle w:val="Prrafodelista"/>
        <w:numPr>
          <w:ilvl w:val="0"/>
          <w:numId w:val="10"/>
        </w:numPr>
        <w:rPr>
          <w:lang w:eastAsia="es-ES_tradnl"/>
        </w:rPr>
      </w:pPr>
      <w:r w:rsidRPr="008734E5">
        <w:rPr>
          <w:lang w:eastAsia="es-ES_tradnl"/>
        </w:rPr>
        <w:t xml:space="preserve">Implementar soluciones de sistemas de información que contribuyan al cumplimiento de los objetivos estratégicos de la entidad.  </w:t>
      </w:r>
    </w:p>
    <w:p w14:paraId="4D5634A9" w14:textId="10B949B2" w:rsidR="00EC1AC7" w:rsidRDefault="008734E5" w:rsidP="008734E5">
      <w:pPr>
        <w:pStyle w:val="Prrafodelista"/>
        <w:numPr>
          <w:ilvl w:val="0"/>
          <w:numId w:val="10"/>
        </w:numPr>
        <w:rPr>
          <w:lang w:eastAsia="es-ES_tradnl"/>
        </w:rPr>
      </w:pPr>
      <w:r w:rsidRPr="008734E5">
        <w:rPr>
          <w:lang w:eastAsia="es-ES_tradnl"/>
        </w:rPr>
        <w:t xml:space="preserve">Adoptar un modelo de seguridad y privacidad de la información alineado con las políticas y estándares establecidos.  </w:t>
      </w:r>
    </w:p>
    <w:p w14:paraId="322D965C" w14:textId="77777777" w:rsidR="00AD7717" w:rsidRDefault="008734E5" w:rsidP="008734E5">
      <w:pPr>
        <w:pStyle w:val="Prrafodelista"/>
        <w:numPr>
          <w:ilvl w:val="0"/>
          <w:numId w:val="10"/>
        </w:numPr>
        <w:rPr>
          <w:lang w:eastAsia="es-ES_tradnl"/>
        </w:rPr>
      </w:pPr>
      <w:r w:rsidRPr="008734E5">
        <w:rPr>
          <w:lang w:eastAsia="es-ES_tradnl"/>
        </w:rPr>
        <w:t xml:space="preserve">Establecer políticas y lineamientos que direccionen la toma de decisiones en cuanto a infraestructura tecnológica, tecnologías, arquitecturas de referencia, gobierno de TI, seguridad, AE, desarrollo y mantenimiento de aplicaciones, servicios de TI, mejores prácticas, métodos, uso y apropiación de TI. </w:t>
      </w:r>
    </w:p>
    <w:p w14:paraId="5108F628" w14:textId="56207557" w:rsidR="0057411E" w:rsidRPr="0057411E" w:rsidRDefault="008734E5" w:rsidP="008734E5">
      <w:pPr>
        <w:pStyle w:val="Prrafodelista"/>
        <w:numPr>
          <w:ilvl w:val="0"/>
          <w:numId w:val="10"/>
        </w:numPr>
        <w:rPr>
          <w:lang w:eastAsia="es-ES_tradnl"/>
        </w:rPr>
      </w:pPr>
      <w:r w:rsidRPr="008734E5">
        <w:rPr>
          <w:lang w:eastAsia="es-ES_tradnl"/>
        </w:rPr>
        <w:t xml:space="preserve">Administrar, en términos de seguridad y eficacia, los sistemas de información y de comunicación internos y externos, de datos y voz, que permitan el cumplimiento de la misión institucional.  </w:t>
      </w:r>
    </w:p>
    <w:p w14:paraId="5B3AA52C" w14:textId="352B4626" w:rsidR="007C1789" w:rsidRPr="001905E9" w:rsidRDefault="007C1789" w:rsidP="00D726AB">
      <w:pPr>
        <w:pStyle w:val="Ttulo1"/>
        <w:numPr>
          <w:ilvl w:val="1"/>
          <w:numId w:val="2"/>
        </w:numPr>
        <w:rPr>
          <w:rFonts w:eastAsia="Times New Roman"/>
          <w:sz w:val="28"/>
          <w:szCs w:val="28"/>
          <w:lang w:eastAsia="es-ES_tradnl"/>
        </w:rPr>
      </w:pPr>
      <w:bookmarkStart w:id="11" w:name="_Toc183709622"/>
      <w:r w:rsidRPr="001905E9">
        <w:rPr>
          <w:rFonts w:eastAsia="Times New Roman"/>
          <w:sz w:val="28"/>
          <w:szCs w:val="28"/>
          <w:lang w:eastAsia="es-ES_tradnl"/>
        </w:rPr>
        <w:t>Uso y Apropiación de la Tecnología</w:t>
      </w:r>
      <w:bookmarkEnd w:id="11"/>
    </w:p>
    <w:p w14:paraId="0107FE87" w14:textId="065A3226" w:rsidR="00D726AB" w:rsidRPr="0039165B" w:rsidRDefault="00D726AB" w:rsidP="00D726AB">
      <w:pPr>
        <w:jc w:val="both"/>
        <w:rPr>
          <w:rFonts w:ascii="Arial" w:hAnsi="Arial" w:cs="Arial"/>
        </w:rPr>
      </w:pPr>
      <w:r w:rsidRPr="00DF13EA">
        <w:rPr>
          <w:rFonts w:ascii="Arial" w:hAnsi="Arial" w:cs="Arial"/>
          <w:color w:val="000000" w:themeColor="text1"/>
        </w:rPr>
        <w:t xml:space="preserve">En materia de Uso y Apropiación de TI la </w:t>
      </w:r>
      <w:r w:rsidR="00402C68">
        <w:rPr>
          <w:rFonts w:ascii="Arial" w:hAnsi="Arial" w:cs="Arial"/>
          <w:color w:val="000000" w:themeColor="text1"/>
        </w:rPr>
        <w:t>Promotora</w:t>
      </w:r>
      <w:r w:rsidRPr="00DF13EA">
        <w:rPr>
          <w:rFonts w:ascii="Arial" w:hAnsi="Arial" w:cs="Arial"/>
          <w:color w:val="000000" w:themeColor="text1"/>
        </w:rPr>
        <w:t xml:space="preserve"> involucra a los participantes de cada proyecto a tener una colaboración activa en todas sus etapas; desde que se presenta la propuesta para la solución pasando por la capacitación, parametrización, entrenamiento hasta llegar a la producción. De esta forma se busca que se tenga el conocimiento y haya </w:t>
      </w:r>
      <w:r w:rsidRPr="0039165B">
        <w:rPr>
          <w:rFonts w:ascii="Arial" w:hAnsi="Arial" w:cs="Arial"/>
        </w:rPr>
        <w:t xml:space="preserve">una apropiación por parte de los </w:t>
      </w:r>
      <w:r>
        <w:rPr>
          <w:rFonts w:ascii="Arial" w:hAnsi="Arial" w:cs="Arial"/>
        </w:rPr>
        <w:t>empleados</w:t>
      </w:r>
      <w:r w:rsidRPr="0039165B">
        <w:rPr>
          <w:rFonts w:ascii="Arial" w:hAnsi="Arial" w:cs="Arial"/>
        </w:rPr>
        <w:t xml:space="preserve"> y colaboradores de la solución que se está incorporando en la entidad. Igualmente, durante el </w:t>
      </w:r>
      <w:r>
        <w:rPr>
          <w:rFonts w:ascii="Arial" w:hAnsi="Arial" w:cs="Arial"/>
        </w:rPr>
        <w:t>ingreso</w:t>
      </w:r>
      <w:r w:rsidRPr="0039165B">
        <w:rPr>
          <w:rFonts w:ascii="Arial" w:hAnsi="Arial" w:cs="Arial"/>
        </w:rPr>
        <w:t xml:space="preserve"> de cada </w:t>
      </w:r>
      <w:r>
        <w:rPr>
          <w:rFonts w:ascii="Arial" w:hAnsi="Arial" w:cs="Arial"/>
        </w:rPr>
        <w:t xml:space="preserve">colaborador </w:t>
      </w:r>
      <w:r w:rsidRPr="0039165B">
        <w:rPr>
          <w:rFonts w:ascii="Arial" w:hAnsi="Arial" w:cs="Arial"/>
        </w:rPr>
        <w:t xml:space="preserve">se orienta el manejo de las diferentes herramientas informáticas con que cuenta </w:t>
      </w:r>
      <w:r>
        <w:rPr>
          <w:rFonts w:ascii="Arial" w:hAnsi="Arial" w:cs="Arial"/>
        </w:rPr>
        <w:t xml:space="preserve">la entidad </w:t>
      </w:r>
      <w:r w:rsidRPr="0039165B">
        <w:rPr>
          <w:rFonts w:ascii="Arial" w:hAnsi="Arial" w:cs="Arial"/>
        </w:rPr>
        <w:t>para el desarrollo de sus actividades y el cumplimiento de sus funciones.</w:t>
      </w:r>
    </w:p>
    <w:p w14:paraId="2ABC2A08" w14:textId="77777777" w:rsidR="00D726AB" w:rsidRPr="0039165B" w:rsidRDefault="00D726AB" w:rsidP="00D726AB">
      <w:pPr>
        <w:jc w:val="both"/>
        <w:rPr>
          <w:rFonts w:ascii="Arial" w:hAnsi="Arial" w:cs="Arial"/>
        </w:rPr>
      </w:pPr>
      <w:r w:rsidRPr="0039165B">
        <w:rPr>
          <w:rFonts w:ascii="Arial" w:hAnsi="Arial" w:cs="Arial"/>
        </w:rPr>
        <w:t>Basados en la situación actual, en el siguiente cuadro se evidencia el uso y apropiación de tecnología por parte de la entidad:</w:t>
      </w:r>
    </w:p>
    <w:p w14:paraId="0FA53619" w14:textId="77777777" w:rsidR="00D726AB" w:rsidRPr="0039165B" w:rsidRDefault="00D726AB" w:rsidP="00D726AB">
      <w:pPr>
        <w:jc w:val="both"/>
        <w:rPr>
          <w:rFonts w:ascii="Arial" w:hAnsi="Arial" w:cs="Arial"/>
        </w:rPr>
      </w:pPr>
    </w:p>
    <w:tbl>
      <w:tblPr>
        <w:tblW w:w="8831" w:type="dxa"/>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4"/>
        <w:gridCol w:w="4477"/>
      </w:tblGrid>
      <w:tr w:rsidR="00D726AB" w:rsidRPr="0039165B" w14:paraId="077F68CE" w14:textId="77777777">
        <w:trPr>
          <w:trHeight w:val="2718"/>
        </w:trPr>
        <w:tc>
          <w:tcPr>
            <w:tcW w:w="4354" w:type="dxa"/>
          </w:tcPr>
          <w:p w14:paraId="50191D1C" w14:textId="77777777" w:rsidR="00D726AB" w:rsidRPr="0039165B" w:rsidRDefault="00D726AB">
            <w:pPr>
              <w:pStyle w:val="TableParagraph"/>
              <w:spacing w:before="10" w:line="259" w:lineRule="auto"/>
              <w:ind w:left="110" w:right="103"/>
              <w:jc w:val="both"/>
              <w:rPr>
                <w:rFonts w:ascii="Arial" w:hAnsi="Arial" w:cs="Arial"/>
              </w:rPr>
            </w:pPr>
            <w:r w:rsidRPr="0039165B">
              <w:rPr>
                <w:rFonts w:ascii="Arial" w:hAnsi="Arial" w:cs="Arial"/>
              </w:rPr>
              <w:lastRenderedPageBreak/>
              <w:t>Principales</w:t>
            </w:r>
            <w:r w:rsidRPr="0039165B">
              <w:rPr>
                <w:rFonts w:ascii="Arial" w:hAnsi="Arial" w:cs="Arial"/>
                <w:spacing w:val="-2"/>
              </w:rPr>
              <w:t xml:space="preserve"> </w:t>
            </w:r>
            <w:r w:rsidRPr="0039165B">
              <w:rPr>
                <w:rFonts w:ascii="Arial" w:hAnsi="Arial" w:cs="Arial"/>
              </w:rPr>
              <w:t>actividades</w:t>
            </w:r>
            <w:r w:rsidRPr="0039165B">
              <w:rPr>
                <w:rFonts w:ascii="Arial" w:hAnsi="Arial" w:cs="Arial"/>
                <w:spacing w:val="-5"/>
              </w:rPr>
              <w:t xml:space="preserve"> </w:t>
            </w:r>
            <w:r w:rsidRPr="0039165B">
              <w:rPr>
                <w:rFonts w:ascii="Arial" w:hAnsi="Arial" w:cs="Arial"/>
              </w:rPr>
              <w:t>que</w:t>
            </w:r>
            <w:r w:rsidRPr="0039165B">
              <w:rPr>
                <w:rFonts w:ascii="Arial" w:hAnsi="Arial" w:cs="Arial"/>
                <w:spacing w:val="-2"/>
              </w:rPr>
              <w:t xml:space="preserve"> </w:t>
            </w:r>
            <w:r w:rsidRPr="0039165B">
              <w:rPr>
                <w:rFonts w:ascii="Arial" w:hAnsi="Arial" w:cs="Arial"/>
              </w:rPr>
              <w:t>se</w:t>
            </w:r>
            <w:r w:rsidRPr="0039165B">
              <w:rPr>
                <w:rFonts w:ascii="Arial" w:hAnsi="Arial" w:cs="Arial"/>
                <w:spacing w:val="-1"/>
              </w:rPr>
              <w:t xml:space="preserve"> </w:t>
            </w:r>
            <w:r w:rsidRPr="0039165B">
              <w:rPr>
                <w:rFonts w:ascii="Arial" w:hAnsi="Arial" w:cs="Arial"/>
              </w:rPr>
              <w:t>llevan</w:t>
            </w:r>
            <w:r w:rsidRPr="0039165B">
              <w:rPr>
                <w:rFonts w:ascii="Arial" w:hAnsi="Arial" w:cs="Arial"/>
                <w:spacing w:val="-2"/>
              </w:rPr>
              <w:t xml:space="preserve"> </w:t>
            </w:r>
            <w:r w:rsidRPr="0039165B">
              <w:rPr>
                <w:rFonts w:ascii="Arial" w:hAnsi="Arial" w:cs="Arial"/>
              </w:rPr>
              <w:t>a</w:t>
            </w:r>
            <w:r w:rsidRPr="0039165B">
              <w:rPr>
                <w:rFonts w:ascii="Arial" w:hAnsi="Arial" w:cs="Arial"/>
                <w:spacing w:val="-64"/>
              </w:rPr>
              <w:t xml:space="preserve"> </w:t>
            </w:r>
            <w:r w:rsidRPr="0039165B">
              <w:rPr>
                <w:rFonts w:ascii="Arial" w:hAnsi="Arial" w:cs="Arial"/>
              </w:rPr>
              <w:t>cabo</w:t>
            </w:r>
          </w:p>
        </w:tc>
        <w:tc>
          <w:tcPr>
            <w:tcW w:w="4477" w:type="dxa"/>
          </w:tcPr>
          <w:p w14:paraId="6E7E89F5" w14:textId="77777777" w:rsidR="00D726AB" w:rsidRPr="0039165B" w:rsidRDefault="00D726AB">
            <w:pPr>
              <w:pStyle w:val="TableParagraph"/>
              <w:spacing w:before="10" w:line="259" w:lineRule="auto"/>
              <w:ind w:left="105" w:right="145"/>
              <w:jc w:val="both"/>
              <w:rPr>
                <w:rFonts w:ascii="Arial" w:hAnsi="Arial" w:cs="Arial"/>
              </w:rPr>
            </w:pPr>
            <w:r w:rsidRPr="0039165B">
              <w:rPr>
                <w:rFonts w:ascii="Arial" w:hAnsi="Arial" w:cs="Arial"/>
              </w:rPr>
              <w:t>El proceso de sistemas el cual</w:t>
            </w:r>
            <w:r w:rsidRPr="0039165B">
              <w:rPr>
                <w:rFonts w:ascii="Arial" w:hAnsi="Arial" w:cs="Arial"/>
                <w:spacing w:val="1"/>
              </w:rPr>
              <w:t xml:space="preserve"> </w:t>
            </w:r>
            <w:r w:rsidRPr="0039165B">
              <w:rPr>
                <w:rFonts w:ascii="Arial" w:hAnsi="Arial" w:cs="Arial"/>
              </w:rPr>
              <w:t>abarca comunicaciones y tecnología de</w:t>
            </w:r>
            <w:r w:rsidRPr="0039165B">
              <w:rPr>
                <w:rFonts w:ascii="Arial" w:hAnsi="Arial" w:cs="Arial"/>
                <w:spacing w:val="-65"/>
              </w:rPr>
              <w:t xml:space="preserve"> </w:t>
            </w:r>
            <w:r w:rsidRPr="0039165B">
              <w:rPr>
                <w:rFonts w:ascii="Arial" w:hAnsi="Arial" w:cs="Arial"/>
              </w:rPr>
              <w:t xml:space="preserve">la Promotora, apoyan actividades que </w:t>
            </w:r>
            <w:r w:rsidRPr="0039165B">
              <w:rPr>
                <w:rFonts w:ascii="Arial" w:hAnsi="Arial" w:cs="Arial"/>
                <w:spacing w:val="-1"/>
              </w:rPr>
              <w:t>tienen</w:t>
            </w:r>
            <w:r w:rsidRPr="0039165B">
              <w:rPr>
                <w:rFonts w:ascii="Arial" w:hAnsi="Arial" w:cs="Arial"/>
                <w:spacing w:val="-16"/>
              </w:rPr>
              <w:t xml:space="preserve"> </w:t>
            </w:r>
            <w:r w:rsidRPr="0039165B">
              <w:rPr>
                <w:rFonts w:ascii="Arial" w:hAnsi="Arial" w:cs="Arial"/>
                <w:spacing w:val="-1"/>
              </w:rPr>
              <w:t>como</w:t>
            </w:r>
            <w:r w:rsidRPr="0039165B">
              <w:rPr>
                <w:rFonts w:ascii="Arial" w:hAnsi="Arial" w:cs="Arial"/>
                <w:spacing w:val="-18"/>
              </w:rPr>
              <w:t xml:space="preserve"> </w:t>
            </w:r>
            <w:r w:rsidRPr="0039165B">
              <w:rPr>
                <w:rFonts w:ascii="Arial" w:hAnsi="Arial" w:cs="Arial"/>
                <w:spacing w:val="-1"/>
              </w:rPr>
              <w:t>finalidad</w:t>
            </w:r>
            <w:r w:rsidRPr="0039165B">
              <w:rPr>
                <w:rFonts w:ascii="Arial" w:hAnsi="Arial" w:cs="Arial"/>
                <w:spacing w:val="-17"/>
              </w:rPr>
              <w:t xml:space="preserve"> </w:t>
            </w:r>
            <w:r w:rsidRPr="0039165B">
              <w:rPr>
                <w:rFonts w:ascii="Arial" w:hAnsi="Arial" w:cs="Arial"/>
              </w:rPr>
              <w:t>brindar</w:t>
            </w:r>
            <w:r w:rsidRPr="0039165B">
              <w:rPr>
                <w:rFonts w:ascii="Arial" w:hAnsi="Arial" w:cs="Arial"/>
                <w:spacing w:val="-17"/>
              </w:rPr>
              <w:t xml:space="preserve"> </w:t>
            </w:r>
            <w:r w:rsidRPr="0039165B">
              <w:rPr>
                <w:rFonts w:ascii="Arial" w:hAnsi="Arial" w:cs="Arial"/>
              </w:rPr>
              <w:t>un</w:t>
            </w:r>
            <w:r w:rsidRPr="0039165B">
              <w:rPr>
                <w:rFonts w:ascii="Arial" w:hAnsi="Arial" w:cs="Arial"/>
                <w:spacing w:val="-16"/>
              </w:rPr>
              <w:t xml:space="preserve"> </w:t>
            </w:r>
            <w:r w:rsidRPr="0039165B">
              <w:rPr>
                <w:rFonts w:ascii="Arial" w:hAnsi="Arial" w:cs="Arial"/>
              </w:rPr>
              <w:t>servicio</w:t>
            </w:r>
            <w:r w:rsidRPr="0039165B">
              <w:rPr>
                <w:rFonts w:ascii="Arial" w:hAnsi="Arial" w:cs="Arial"/>
                <w:spacing w:val="-64"/>
              </w:rPr>
              <w:t xml:space="preserve"> </w:t>
            </w:r>
            <w:r w:rsidRPr="0039165B">
              <w:rPr>
                <w:rFonts w:ascii="Arial" w:hAnsi="Arial" w:cs="Arial"/>
              </w:rPr>
              <w:t>con eficiencia, eficacia y calidad. Las</w:t>
            </w:r>
            <w:r w:rsidRPr="0039165B">
              <w:rPr>
                <w:rFonts w:ascii="Arial" w:hAnsi="Arial" w:cs="Arial"/>
                <w:spacing w:val="1"/>
              </w:rPr>
              <w:t xml:space="preserve"> </w:t>
            </w:r>
            <w:r w:rsidRPr="0039165B">
              <w:rPr>
                <w:rFonts w:ascii="Arial" w:hAnsi="Arial" w:cs="Arial"/>
              </w:rPr>
              <w:t>principales actividades son mantener la</w:t>
            </w:r>
            <w:r w:rsidRPr="0039165B">
              <w:rPr>
                <w:rFonts w:ascii="Arial" w:hAnsi="Arial" w:cs="Arial"/>
                <w:spacing w:val="-64"/>
              </w:rPr>
              <w:t xml:space="preserve"> </w:t>
            </w:r>
            <w:r w:rsidRPr="0039165B">
              <w:rPr>
                <w:rFonts w:ascii="Arial" w:hAnsi="Arial" w:cs="Arial"/>
              </w:rPr>
              <w:t>infraestructura tecnológica operativa y</w:t>
            </w:r>
            <w:r w:rsidRPr="0039165B">
              <w:rPr>
                <w:rFonts w:ascii="Arial" w:hAnsi="Arial" w:cs="Arial"/>
                <w:spacing w:val="1"/>
              </w:rPr>
              <w:t xml:space="preserve"> </w:t>
            </w:r>
            <w:r w:rsidRPr="0039165B">
              <w:rPr>
                <w:rFonts w:ascii="Arial" w:hAnsi="Arial" w:cs="Arial"/>
              </w:rPr>
              <w:t>disponible, y unos niveles de servicio</w:t>
            </w:r>
            <w:r w:rsidRPr="0039165B">
              <w:rPr>
                <w:rFonts w:ascii="Arial" w:hAnsi="Arial" w:cs="Arial"/>
                <w:spacing w:val="1"/>
              </w:rPr>
              <w:t xml:space="preserve"> </w:t>
            </w:r>
            <w:r w:rsidRPr="0039165B">
              <w:rPr>
                <w:rFonts w:ascii="Arial" w:hAnsi="Arial" w:cs="Arial"/>
              </w:rPr>
              <w:t>frente</w:t>
            </w:r>
            <w:r w:rsidRPr="0039165B">
              <w:rPr>
                <w:rFonts w:ascii="Arial" w:hAnsi="Arial" w:cs="Arial"/>
                <w:spacing w:val="-15"/>
              </w:rPr>
              <w:t xml:space="preserve"> </w:t>
            </w:r>
            <w:r w:rsidRPr="0039165B">
              <w:rPr>
                <w:rFonts w:ascii="Arial" w:hAnsi="Arial" w:cs="Arial"/>
              </w:rPr>
              <w:t>al</w:t>
            </w:r>
            <w:r w:rsidRPr="0039165B">
              <w:rPr>
                <w:rFonts w:ascii="Arial" w:hAnsi="Arial" w:cs="Arial"/>
                <w:spacing w:val="-14"/>
              </w:rPr>
              <w:t xml:space="preserve"> </w:t>
            </w:r>
            <w:r w:rsidRPr="0039165B">
              <w:rPr>
                <w:rFonts w:ascii="Arial" w:hAnsi="Arial" w:cs="Arial"/>
              </w:rPr>
              <w:t>soporte</w:t>
            </w:r>
            <w:r w:rsidRPr="0039165B">
              <w:rPr>
                <w:rFonts w:ascii="Arial" w:hAnsi="Arial" w:cs="Arial"/>
                <w:spacing w:val="-12"/>
              </w:rPr>
              <w:t xml:space="preserve"> </w:t>
            </w:r>
            <w:r w:rsidRPr="0039165B">
              <w:rPr>
                <w:rFonts w:ascii="Arial" w:hAnsi="Arial" w:cs="Arial"/>
              </w:rPr>
              <w:t>prestado</w:t>
            </w:r>
            <w:r w:rsidRPr="0039165B">
              <w:rPr>
                <w:rFonts w:ascii="Arial" w:hAnsi="Arial" w:cs="Arial"/>
                <w:spacing w:val="-13"/>
              </w:rPr>
              <w:t xml:space="preserve"> </w:t>
            </w:r>
            <w:r w:rsidRPr="0039165B">
              <w:rPr>
                <w:rFonts w:ascii="Arial" w:hAnsi="Arial" w:cs="Arial"/>
              </w:rPr>
              <w:t>a</w:t>
            </w:r>
            <w:r w:rsidRPr="0039165B">
              <w:rPr>
                <w:rFonts w:ascii="Arial" w:hAnsi="Arial" w:cs="Arial"/>
                <w:spacing w:val="-12"/>
              </w:rPr>
              <w:t xml:space="preserve"> </w:t>
            </w:r>
            <w:r w:rsidRPr="0039165B">
              <w:rPr>
                <w:rFonts w:ascii="Arial" w:hAnsi="Arial" w:cs="Arial"/>
              </w:rPr>
              <w:t>los</w:t>
            </w:r>
            <w:r w:rsidRPr="0039165B">
              <w:rPr>
                <w:rFonts w:ascii="Arial" w:hAnsi="Arial" w:cs="Arial"/>
                <w:spacing w:val="-16"/>
              </w:rPr>
              <w:t xml:space="preserve"> </w:t>
            </w:r>
            <w:r w:rsidRPr="0039165B">
              <w:rPr>
                <w:rFonts w:ascii="Arial" w:hAnsi="Arial" w:cs="Arial"/>
              </w:rPr>
              <w:t>usuarios</w:t>
            </w:r>
            <w:r>
              <w:rPr>
                <w:rFonts w:ascii="Arial" w:hAnsi="Arial" w:cs="Arial"/>
              </w:rPr>
              <w:t xml:space="preserve"> </w:t>
            </w:r>
            <w:r w:rsidRPr="0039165B">
              <w:rPr>
                <w:rFonts w:ascii="Arial" w:hAnsi="Arial" w:cs="Arial"/>
                <w:spacing w:val="-64"/>
              </w:rPr>
              <w:t xml:space="preserve"> </w:t>
            </w:r>
            <w:r w:rsidRPr="0039165B">
              <w:rPr>
                <w:rFonts w:ascii="Arial" w:hAnsi="Arial" w:cs="Arial"/>
              </w:rPr>
              <w:t>internos.</w:t>
            </w:r>
          </w:p>
        </w:tc>
      </w:tr>
      <w:tr w:rsidR="00D726AB" w:rsidRPr="0039165B" w14:paraId="78AA15DF" w14:textId="77777777">
        <w:trPr>
          <w:trHeight w:val="3513"/>
        </w:trPr>
        <w:tc>
          <w:tcPr>
            <w:tcW w:w="4354" w:type="dxa"/>
          </w:tcPr>
          <w:p w14:paraId="3DE4506C" w14:textId="77777777" w:rsidR="00D726AB" w:rsidRPr="0039165B" w:rsidRDefault="00D726AB">
            <w:pPr>
              <w:pStyle w:val="TableParagraph"/>
              <w:spacing w:before="10"/>
              <w:ind w:left="110"/>
              <w:jc w:val="both"/>
              <w:rPr>
                <w:rFonts w:ascii="Arial" w:hAnsi="Arial" w:cs="Arial"/>
              </w:rPr>
            </w:pPr>
            <w:r w:rsidRPr="0039165B">
              <w:rPr>
                <w:rFonts w:ascii="Arial" w:hAnsi="Arial" w:cs="Arial"/>
              </w:rPr>
              <w:t>Productos</w:t>
            </w:r>
            <w:r w:rsidRPr="0039165B">
              <w:rPr>
                <w:rFonts w:ascii="Arial" w:hAnsi="Arial" w:cs="Arial"/>
                <w:spacing w:val="-2"/>
              </w:rPr>
              <w:t xml:space="preserve"> </w:t>
            </w:r>
            <w:r w:rsidRPr="0039165B">
              <w:rPr>
                <w:rFonts w:ascii="Arial" w:hAnsi="Arial" w:cs="Arial"/>
              </w:rPr>
              <w:t>o</w:t>
            </w:r>
            <w:r w:rsidRPr="0039165B">
              <w:rPr>
                <w:rFonts w:ascii="Arial" w:hAnsi="Arial" w:cs="Arial"/>
                <w:spacing w:val="-2"/>
              </w:rPr>
              <w:t xml:space="preserve"> </w:t>
            </w:r>
            <w:r w:rsidRPr="0039165B">
              <w:rPr>
                <w:rFonts w:ascii="Arial" w:hAnsi="Arial" w:cs="Arial"/>
              </w:rPr>
              <w:t>servicios</w:t>
            </w:r>
            <w:r w:rsidRPr="0039165B">
              <w:rPr>
                <w:rFonts w:ascii="Arial" w:hAnsi="Arial" w:cs="Arial"/>
                <w:spacing w:val="-2"/>
              </w:rPr>
              <w:t xml:space="preserve"> </w:t>
            </w:r>
            <w:r w:rsidRPr="0039165B">
              <w:rPr>
                <w:rFonts w:ascii="Arial" w:hAnsi="Arial" w:cs="Arial"/>
              </w:rPr>
              <w:t>que</w:t>
            </w:r>
            <w:r w:rsidRPr="0039165B">
              <w:rPr>
                <w:rFonts w:ascii="Arial" w:hAnsi="Arial" w:cs="Arial"/>
                <w:spacing w:val="-1"/>
              </w:rPr>
              <w:t xml:space="preserve"> </w:t>
            </w:r>
            <w:r w:rsidRPr="0039165B">
              <w:rPr>
                <w:rFonts w:ascii="Arial" w:hAnsi="Arial" w:cs="Arial"/>
              </w:rPr>
              <w:t>se prestan</w:t>
            </w:r>
          </w:p>
        </w:tc>
        <w:tc>
          <w:tcPr>
            <w:tcW w:w="4477" w:type="dxa"/>
          </w:tcPr>
          <w:p w14:paraId="7AEE11CD" w14:textId="77777777" w:rsidR="00D726AB" w:rsidRPr="0039165B" w:rsidRDefault="00D726AB" w:rsidP="00D726AB">
            <w:pPr>
              <w:pStyle w:val="TableParagraph"/>
              <w:numPr>
                <w:ilvl w:val="0"/>
                <w:numId w:val="6"/>
              </w:numPr>
              <w:tabs>
                <w:tab w:val="left" w:pos="826"/>
                <w:tab w:val="left" w:pos="4053"/>
              </w:tabs>
              <w:spacing w:before="10" w:line="276" w:lineRule="auto"/>
              <w:ind w:right="144"/>
              <w:jc w:val="both"/>
              <w:rPr>
                <w:rFonts w:ascii="Arial" w:hAnsi="Arial" w:cs="Arial"/>
              </w:rPr>
            </w:pPr>
            <w:r w:rsidRPr="0039165B">
              <w:rPr>
                <w:rFonts w:ascii="Arial" w:hAnsi="Arial" w:cs="Arial"/>
              </w:rPr>
              <w:t>Soporte y mantenimiento a los</w:t>
            </w:r>
            <w:r w:rsidRPr="0039165B">
              <w:rPr>
                <w:rFonts w:ascii="Arial" w:hAnsi="Arial" w:cs="Arial"/>
                <w:spacing w:val="1"/>
              </w:rPr>
              <w:t xml:space="preserve"> </w:t>
            </w:r>
            <w:r w:rsidRPr="0039165B">
              <w:rPr>
                <w:rFonts w:ascii="Arial" w:hAnsi="Arial" w:cs="Arial"/>
              </w:rPr>
              <w:t>sistemas</w:t>
            </w:r>
            <w:r w:rsidRPr="0039165B">
              <w:rPr>
                <w:rFonts w:ascii="Arial" w:hAnsi="Arial" w:cs="Arial"/>
                <w:spacing w:val="1"/>
              </w:rPr>
              <w:t xml:space="preserve"> </w:t>
            </w:r>
            <w:r w:rsidRPr="0039165B">
              <w:rPr>
                <w:rFonts w:ascii="Arial" w:hAnsi="Arial" w:cs="Arial"/>
              </w:rPr>
              <w:t>de</w:t>
            </w:r>
            <w:r w:rsidRPr="0039165B">
              <w:rPr>
                <w:rFonts w:ascii="Arial" w:hAnsi="Arial" w:cs="Arial"/>
                <w:spacing w:val="1"/>
              </w:rPr>
              <w:t xml:space="preserve"> </w:t>
            </w:r>
            <w:r w:rsidRPr="0039165B">
              <w:rPr>
                <w:rFonts w:ascii="Arial" w:hAnsi="Arial" w:cs="Arial"/>
              </w:rPr>
              <w:t>información,</w:t>
            </w:r>
            <w:r w:rsidRPr="0039165B">
              <w:rPr>
                <w:rFonts w:ascii="Arial" w:hAnsi="Arial" w:cs="Arial"/>
                <w:spacing w:val="-64"/>
              </w:rPr>
              <w:t xml:space="preserve"> </w:t>
            </w:r>
            <w:r w:rsidRPr="0039165B">
              <w:rPr>
                <w:rFonts w:ascii="Arial" w:hAnsi="Arial" w:cs="Arial"/>
              </w:rPr>
              <w:t>infraestructura</w:t>
            </w:r>
            <w:r w:rsidRPr="0039165B">
              <w:rPr>
                <w:rFonts w:ascii="Arial" w:hAnsi="Arial" w:cs="Arial"/>
              </w:rPr>
              <w:tab/>
            </w:r>
            <w:r w:rsidRPr="0039165B">
              <w:rPr>
                <w:rFonts w:ascii="Arial" w:hAnsi="Arial" w:cs="Arial"/>
                <w:spacing w:val="-2"/>
              </w:rPr>
              <w:t>de</w:t>
            </w:r>
            <w:r w:rsidRPr="0039165B">
              <w:rPr>
                <w:rFonts w:ascii="Arial" w:hAnsi="Arial" w:cs="Arial"/>
                <w:spacing w:val="-65"/>
              </w:rPr>
              <w:t xml:space="preserve"> </w:t>
            </w:r>
            <w:r w:rsidRPr="0039165B">
              <w:rPr>
                <w:rFonts w:ascii="Arial" w:hAnsi="Arial" w:cs="Arial"/>
              </w:rPr>
              <w:t>comunicaciones</w:t>
            </w:r>
            <w:r w:rsidRPr="0039165B">
              <w:rPr>
                <w:rFonts w:ascii="Arial" w:hAnsi="Arial" w:cs="Arial"/>
                <w:spacing w:val="1"/>
              </w:rPr>
              <w:t xml:space="preserve"> </w:t>
            </w:r>
            <w:r w:rsidRPr="0039165B">
              <w:rPr>
                <w:rFonts w:ascii="Arial" w:hAnsi="Arial" w:cs="Arial"/>
              </w:rPr>
              <w:t>y</w:t>
            </w:r>
            <w:r w:rsidRPr="0039165B">
              <w:rPr>
                <w:rFonts w:ascii="Arial" w:hAnsi="Arial" w:cs="Arial"/>
                <w:spacing w:val="1"/>
              </w:rPr>
              <w:t xml:space="preserve"> </w:t>
            </w:r>
            <w:r w:rsidRPr="0039165B">
              <w:rPr>
                <w:rFonts w:ascii="Arial" w:hAnsi="Arial" w:cs="Arial"/>
              </w:rPr>
              <w:t>equipos</w:t>
            </w:r>
            <w:r w:rsidRPr="0039165B">
              <w:rPr>
                <w:rFonts w:ascii="Arial" w:hAnsi="Arial" w:cs="Arial"/>
                <w:spacing w:val="1"/>
              </w:rPr>
              <w:t xml:space="preserve"> </w:t>
            </w:r>
            <w:r w:rsidRPr="0039165B">
              <w:rPr>
                <w:rFonts w:ascii="Arial" w:hAnsi="Arial" w:cs="Arial"/>
              </w:rPr>
              <w:t>de</w:t>
            </w:r>
            <w:r w:rsidRPr="0039165B">
              <w:rPr>
                <w:rFonts w:ascii="Arial" w:hAnsi="Arial" w:cs="Arial"/>
                <w:spacing w:val="1"/>
              </w:rPr>
              <w:t xml:space="preserve"> </w:t>
            </w:r>
            <w:r w:rsidRPr="0039165B">
              <w:rPr>
                <w:rFonts w:ascii="Arial" w:hAnsi="Arial" w:cs="Arial"/>
              </w:rPr>
              <w:t>cómputo de los usuarios de la</w:t>
            </w:r>
            <w:r w:rsidRPr="0039165B">
              <w:rPr>
                <w:rFonts w:ascii="Arial" w:hAnsi="Arial" w:cs="Arial"/>
                <w:spacing w:val="1"/>
              </w:rPr>
              <w:t xml:space="preserve"> </w:t>
            </w:r>
            <w:r w:rsidRPr="0039165B">
              <w:rPr>
                <w:rFonts w:ascii="Arial" w:hAnsi="Arial" w:cs="Arial"/>
              </w:rPr>
              <w:t>entidad.</w:t>
            </w:r>
          </w:p>
          <w:p w14:paraId="1A2DEC1F" w14:textId="77777777" w:rsidR="00D726AB" w:rsidRPr="0039165B" w:rsidRDefault="00D726AB" w:rsidP="00D726AB">
            <w:pPr>
              <w:pStyle w:val="TableParagraph"/>
              <w:numPr>
                <w:ilvl w:val="0"/>
                <w:numId w:val="6"/>
              </w:numPr>
              <w:tabs>
                <w:tab w:val="left" w:pos="826"/>
              </w:tabs>
              <w:spacing w:before="0" w:line="276" w:lineRule="auto"/>
              <w:ind w:right="145"/>
              <w:jc w:val="both"/>
              <w:rPr>
                <w:rFonts w:ascii="Arial" w:hAnsi="Arial" w:cs="Arial"/>
              </w:rPr>
            </w:pPr>
            <w:r w:rsidRPr="0039165B">
              <w:rPr>
                <w:rFonts w:ascii="Arial" w:hAnsi="Arial" w:cs="Arial"/>
              </w:rPr>
              <w:t>Apoyo</w:t>
            </w:r>
            <w:r w:rsidRPr="0039165B">
              <w:rPr>
                <w:rFonts w:ascii="Arial" w:hAnsi="Arial" w:cs="Arial"/>
                <w:spacing w:val="1"/>
              </w:rPr>
              <w:t xml:space="preserve"> </w:t>
            </w:r>
            <w:r w:rsidRPr="0039165B">
              <w:rPr>
                <w:rFonts w:ascii="Arial" w:hAnsi="Arial" w:cs="Arial"/>
              </w:rPr>
              <w:t>a</w:t>
            </w:r>
            <w:r w:rsidRPr="0039165B">
              <w:rPr>
                <w:rFonts w:ascii="Arial" w:hAnsi="Arial" w:cs="Arial"/>
                <w:spacing w:val="1"/>
              </w:rPr>
              <w:t xml:space="preserve"> </w:t>
            </w:r>
            <w:r w:rsidRPr="0039165B">
              <w:rPr>
                <w:rFonts w:ascii="Arial" w:hAnsi="Arial" w:cs="Arial"/>
              </w:rPr>
              <w:t>la</w:t>
            </w:r>
            <w:r w:rsidRPr="0039165B">
              <w:rPr>
                <w:rFonts w:ascii="Arial" w:hAnsi="Arial" w:cs="Arial"/>
                <w:spacing w:val="1"/>
              </w:rPr>
              <w:t xml:space="preserve"> </w:t>
            </w:r>
            <w:r w:rsidRPr="0039165B">
              <w:rPr>
                <w:rFonts w:ascii="Arial" w:hAnsi="Arial" w:cs="Arial"/>
              </w:rPr>
              <w:t>Supervisión</w:t>
            </w:r>
            <w:r w:rsidRPr="0039165B">
              <w:rPr>
                <w:rFonts w:ascii="Arial" w:hAnsi="Arial" w:cs="Arial"/>
                <w:spacing w:val="1"/>
              </w:rPr>
              <w:t xml:space="preserve"> </w:t>
            </w:r>
            <w:r w:rsidRPr="0039165B">
              <w:rPr>
                <w:rFonts w:ascii="Arial" w:hAnsi="Arial" w:cs="Arial"/>
              </w:rPr>
              <w:t>de</w:t>
            </w:r>
            <w:r w:rsidRPr="0039165B">
              <w:rPr>
                <w:rFonts w:ascii="Arial" w:hAnsi="Arial" w:cs="Arial"/>
                <w:spacing w:val="1"/>
              </w:rPr>
              <w:t xml:space="preserve"> </w:t>
            </w:r>
            <w:r w:rsidRPr="0039165B">
              <w:rPr>
                <w:rFonts w:ascii="Arial" w:hAnsi="Arial" w:cs="Arial"/>
              </w:rPr>
              <w:t>los</w:t>
            </w:r>
            <w:r w:rsidRPr="0039165B">
              <w:rPr>
                <w:rFonts w:ascii="Arial" w:hAnsi="Arial" w:cs="Arial"/>
                <w:spacing w:val="-65"/>
              </w:rPr>
              <w:t xml:space="preserve"> </w:t>
            </w:r>
            <w:r w:rsidRPr="0039165B">
              <w:rPr>
                <w:rFonts w:ascii="Arial" w:hAnsi="Arial" w:cs="Arial"/>
              </w:rPr>
              <w:t>contratos</w:t>
            </w:r>
            <w:r w:rsidRPr="0039165B">
              <w:rPr>
                <w:rFonts w:ascii="Arial" w:hAnsi="Arial" w:cs="Arial"/>
                <w:spacing w:val="1"/>
              </w:rPr>
              <w:t xml:space="preserve"> </w:t>
            </w:r>
            <w:r w:rsidRPr="0039165B">
              <w:rPr>
                <w:rFonts w:ascii="Arial" w:hAnsi="Arial" w:cs="Arial"/>
              </w:rPr>
              <w:t>de</w:t>
            </w:r>
            <w:r w:rsidRPr="0039165B">
              <w:rPr>
                <w:rFonts w:ascii="Arial" w:hAnsi="Arial" w:cs="Arial"/>
                <w:spacing w:val="1"/>
              </w:rPr>
              <w:t xml:space="preserve"> </w:t>
            </w:r>
            <w:r w:rsidRPr="0039165B">
              <w:rPr>
                <w:rFonts w:ascii="Arial" w:hAnsi="Arial" w:cs="Arial"/>
              </w:rPr>
              <w:t>soporte</w:t>
            </w:r>
            <w:r w:rsidRPr="0039165B">
              <w:rPr>
                <w:rFonts w:ascii="Arial" w:hAnsi="Arial" w:cs="Arial"/>
                <w:spacing w:val="1"/>
              </w:rPr>
              <w:t xml:space="preserve"> </w:t>
            </w:r>
            <w:r w:rsidRPr="0039165B">
              <w:rPr>
                <w:rFonts w:ascii="Arial" w:hAnsi="Arial" w:cs="Arial"/>
              </w:rPr>
              <w:t>de</w:t>
            </w:r>
            <w:r w:rsidRPr="0039165B">
              <w:rPr>
                <w:rFonts w:ascii="Arial" w:hAnsi="Arial" w:cs="Arial"/>
                <w:spacing w:val="1"/>
              </w:rPr>
              <w:t xml:space="preserve"> </w:t>
            </w:r>
            <w:r w:rsidRPr="0039165B">
              <w:rPr>
                <w:rFonts w:ascii="Arial" w:hAnsi="Arial" w:cs="Arial"/>
              </w:rPr>
              <w:t>tecnología.</w:t>
            </w:r>
          </w:p>
          <w:p w14:paraId="6EC82478" w14:textId="77777777" w:rsidR="00D726AB" w:rsidRDefault="00D726AB" w:rsidP="00D726AB">
            <w:pPr>
              <w:pStyle w:val="TableParagraph"/>
              <w:numPr>
                <w:ilvl w:val="0"/>
                <w:numId w:val="6"/>
              </w:numPr>
              <w:tabs>
                <w:tab w:val="left" w:pos="826"/>
              </w:tabs>
              <w:spacing w:before="4" w:line="259" w:lineRule="auto"/>
              <w:ind w:right="148"/>
              <w:jc w:val="both"/>
              <w:rPr>
                <w:rFonts w:ascii="Arial" w:hAnsi="Arial" w:cs="Arial"/>
              </w:rPr>
            </w:pPr>
            <w:r w:rsidRPr="0039165B">
              <w:rPr>
                <w:rFonts w:ascii="Arial" w:hAnsi="Arial" w:cs="Arial"/>
              </w:rPr>
              <w:t>Revisión y control al inventario</w:t>
            </w:r>
            <w:r w:rsidRPr="0039165B">
              <w:rPr>
                <w:rFonts w:ascii="Arial" w:hAnsi="Arial" w:cs="Arial"/>
                <w:spacing w:val="1"/>
              </w:rPr>
              <w:t xml:space="preserve"> </w:t>
            </w:r>
            <w:r w:rsidRPr="0039165B">
              <w:rPr>
                <w:rFonts w:ascii="Arial" w:hAnsi="Arial" w:cs="Arial"/>
              </w:rPr>
              <w:t>tecnológico.</w:t>
            </w:r>
          </w:p>
          <w:p w14:paraId="0F2C0D2D" w14:textId="77777777" w:rsidR="00D726AB" w:rsidRPr="0039165B" w:rsidRDefault="00D726AB" w:rsidP="00D726AB">
            <w:pPr>
              <w:pStyle w:val="TableParagraph"/>
              <w:numPr>
                <w:ilvl w:val="0"/>
                <w:numId w:val="6"/>
              </w:numPr>
              <w:tabs>
                <w:tab w:val="left" w:pos="825"/>
                <w:tab w:val="left" w:pos="826"/>
              </w:tabs>
              <w:spacing w:before="12" w:line="280" w:lineRule="auto"/>
              <w:ind w:right="344"/>
              <w:jc w:val="both"/>
              <w:rPr>
                <w:rFonts w:ascii="Arial" w:hAnsi="Arial" w:cs="Arial"/>
              </w:rPr>
            </w:pPr>
            <w:r w:rsidRPr="0039165B">
              <w:rPr>
                <w:rFonts w:ascii="Arial" w:hAnsi="Arial" w:cs="Arial"/>
              </w:rPr>
              <w:t>Soporte tecnológico a usuarios</w:t>
            </w:r>
            <w:r w:rsidRPr="0039165B">
              <w:rPr>
                <w:rFonts w:ascii="Arial" w:hAnsi="Arial" w:cs="Arial"/>
                <w:spacing w:val="-65"/>
              </w:rPr>
              <w:t xml:space="preserve"> </w:t>
            </w:r>
            <w:r w:rsidRPr="0039165B">
              <w:rPr>
                <w:rFonts w:ascii="Arial" w:hAnsi="Arial" w:cs="Arial"/>
              </w:rPr>
              <w:t>internos.</w:t>
            </w:r>
          </w:p>
          <w:p w14:paraId="28023B4F" w14:textId="77777777" w:rsidR="00D726AB" w:rsidRPr="0039165B" w:rsidRDefault="00D726AB" w:rsidP="00D726AB">
            <w:pPr>
              <w:pStyle w:val="TableParagraph"/>
              <w:numPr>
                <w:ilvl w:val="0"/>
                <w:numId w:val="6"/>
              </w:numPr>
              <w:tabs>
                <w:tab w:val="left" w:pos="826"/>
              </w:tabs>
              <w:spacing w:before="4" w:line="259" w:lineRule="auto"/>
              <w:ind w:right="148"/>
              <w:jc w:val="both"/>
              <w:rPr>
                <w:rFonts w:ascii="Arial" w:hAnsi="Arial" w:cs="Arial"/>
              </w:rPr>
            </w:pPr>
            <w:r w:rsidRPr="0039165B">
              <w:rPr>
                <w:rFonts w:ascii="Arial" w:hAnsi="Arial" w:cs="Arial"/>
              </w:rPr>
              <w:t>Apoyo en aspectos de</w:t>
            </w:r>
            <w:r w:rsidRPr="0039165B">
              <w:rPr>
                <w:rFonts w:ascii="Arial" w:hAnsi="Arial" w:cs="Arial"/>
                <w:spacing w:val="1"/>
              </w:rPr>
              <w:t xml:space="preserve"> </w:t>
            </w:r>
            <w:r w:rsidRPr="0039165B">
              <w:rPr>
                <w:rFonts w:ascii="Arial" w:hAnsi="Arial" w:cs="Arial"/>
              </w:rPr>
              <w:t>tecnología</w:t>
            </w:r>
            <w:r w:rsidRPr="0039165B">
              <w:rPr>
                <w:rFonts w:ascii="Arial" w:hAnsi="Arial" w:cs="Arial"/>
                <w:spacing w:val="-3"/>
              </w:rPr>
              <w:t xml:space="preserve"> </w:t>
            </w:r>
            <w:r w:rsidRPr="0039165B">
              <w:rPr>
                <w:rFonts w:ascii="Arial" w:hAnsi="Arial" w:cs="Arial"/>
              </w:rPr>
              <w:t>a</w:t>
            </w:r>
            <w:r w:rsidRPr="0039165B">
              <w:rPr>
                <w:rFonts w:ascii="Arial" w:hAnsi="Arial" w:cs="Arial"/>
                <w:spacing w:val="-2"/>
              </w:rPr>
              <w:t xml:space="preserve"> </w:t>
            </w:r>
            <w:r w:rsidRPr="0039165B">
              <w:rPr>
                <w:rFonts w:ascii="Arial" w:hAnsi="Arial" w:cs="Arial"/>
              </w:rPr>
              <w:t>proyectos</w:t>
            </w:r>
            <w:r w:rsidRPr="0039165B">
              <w:rPr>
                <w:rFonts w:ascii="Arial" w:hAnsi="Arial" w:cs="Arial"/>
                <w:spacing w:val="-5"/>
              </w:rPr>
              <w:t xml:space="preserve"> </w:t>
            </w:r>
            <w:r w:rsidRPr="0039165B">
              <w:rPr>
                <w:rFonts w:ascii="Arial" w:hAnsi="Arial" w:cs="Arial"/>
              </w:rPr>
              <w:t>que</w:t>
            </w:r>
            <w:r w:rsidRPr="0039165B">
              <w:rPr>
                <w:rFonts w:ascii="Arial" w:hAnsi="Arial" w:cs="Arial"/>
                <w:spacing w:val="-64"/>
              </w:rPr>
              <w:t xml:space="preserve"> </w:t>
            </w:r>
            <w:r w:rsidRPr="0039165B">
              <w:rPr>
                <w:rFonts w:ascii="Arial" w:hAnsi="Arial" w:cs="Arial"/>
              </w:rPr>
              <w:t>tengan</w:t>
            </w:r>
            <w:r w:rsidRPr="0039165B">
              <w:rPr>
                <w:rFonts w:ascii="Arial" w:hAnsi="Arial" w:cs="Arial"/>
                <w:spacing w:val="-3"/>
              </w:rPr>
              <w:t xml:space="preserve"> </w:t>
            </w:r>
            <w:r w:rsidRPr="0039165B">
              <w:rPr>
                <w:rFonts w:ascii="Arial" w:hAnsi="Arial" w:cs="Arial"/>
              </w:rPr>
              <w:t>este</w:t>
            </w:r>
            <w:r w:rsidRPr="0039165B">
              <w:rPr>
                <w:rFonts w:ascii="Arial" w:hAnsi="Arial" w:cs="Arial"/>
                <w:spacing w:val="-2"/>
              </w:rPr>
              <w:t xml:space="preserve"> </w:t>
            </w:r>
            <w:r w:rsidRPr="0039165B">
              <w:rPr>
                <w:rFonts w:ascii="Arial" w:hAnsi="Arial" w:cs="Arial"/>
              </w:rPr>
              <w:t>componente.</w:t>
            </w:r>
          </w:p>
        </w:tc>
      </w:tr>
      <w:tr w:rsidR="00D726AB" w:rsidRPr="0039165B" w14:paraId="0395190A" w14:textId="77777777">
        <w:trPr>
          <w:trHeight w:val="1610"/>
        </w:trPr>
        <w:tc>
          <w:tcPr>
            <w:tcW w:w="4354" w:type="dxa"/>
            <w:tcBorders>
              <w:top w:val="single" w:sz="4" w:space="0" w:color="000000"/>
              <w:left w:val="single" w:sz="4" w:space="0" w:color="000000"/>
              <w:bottom w:val="single" w:sz="4" w:space="0" w:color="000000"/>
              <w:right w:val="single" w:sz="4" w:space="0" w:color="000000"/>
            </w:tcBorders>
          </w:tcPr>
          <w:p w14:paraId="3015F37D" w14:textId="77777777" w:rsidR="00D726AB" w:rsidRPr="0039165B" w:rsidRDefault="00D726AB">
            <w:pPr>
              <w:pStyle w:val="TableParagraph"/>
              <w:spacing w:before="0"/>
              <w:jc w:val="both"/>
              <w:rPr>
                <w:rFonts w:ascii="Arial" w:hAnsi="Arial" w:cs="Arial"/>
              </w:rPr>
            </w:pPr>
            <w:r w:rsidRPr="0039165B">
              <w:rPr>
                <w:rFonts w:ascii="Arial" w:hAnsi="Arial" w:cs="Arial"/>
              </w:rPr>
              <w:t>Herramientas de TI que apoyan las actividades y la prestación de los servicios</w:t>
            </w:r>
          </w:p>
        </w:tc>
        <w:tc>
          <w:tcPr>
            <w:tcW w:w="4477" w:type="dxa"/>
            <w:tcBorders>
              <w:top w:val="single" w:sz="4" w:space="0" w:color="000000"/>
              <w:left w:val="single" w:sz="4" w:space="0" w:color="000000"/>
              <w:bottom w:val="single" w:sz="4" w:space="0" w:color="000000"/>
              <w:right w:val="single" w:sz="4" w:space="0" w:color="000000"/>
            </w:tcBorders>
          </w:tcPr>
          <w:p w14:paraId="552AD667" w14:textId="77777777" w:rsidR="00D726AB" w:rsidRDefault="00D726AB">
            <w:pPr>
              <w:pStyle w:val="TableParagraph"/>
              <w:tabs>
                <w:tab w:val="left" w:pos="825"/>
                <w:tab w:val="left" w:pos="826"/>
              </w:tabs>
              <w:spacing w:before="12" w:line="280" w:lineRule="auto"/>
              <w:ind w:right="344"/>
              <w:jc w:val="both"/>
              <w:rPr>
                <w:rFonts w:ascii="Arial" w:hAnsi="Arial" w:cs="Arial"/>
              </w:rPr>
            </w:pPr>
            <w:r w:rsidRPr="0039165B">
              <w:rPr>
                <w:rFonts w:ascii="Arial" w:hAnsi="Arial" w:cs="Arial"/>
              </w:rPr>
              <w:t>El ERP Financiero es transversal a varios procesos: Servicios financieros (Contabilidad,</w:t>
            </w:r>
            <w:r>
              <w:rPr>
                <w:rFonts w:ascii="Arial" w:hAnsi="Arial" w:cs="Arial"/>
              </w:rPr>
              <w:t xml:space="preserve"> </w:t>
            </w:r>
            <w:r w:rsidRPr="0039165B">
              <w:rPr>
                <w:rFonts w:ascii="Arial" w:hAnsi="Arial" w:cs="Arial"/>
              </w:rPr>
              <w:t>Tesorería,</w:t>
            </w:r>
            <w:r>
              <w:rPr>
                <w:rFonts w:ascii="Arial" w:hAnsi="Arial" w:cs="Arial"/>
              </w:rPr>
              <w:t xml:space="preserve"> </w:t>
            </w:r>
            <w:r w:rsidRPr="0039165B">
              <w:rPr>
                <w:rFonts w:ascii="Arial" w:hAnsi="Arial" w:cs="Arial"/>
              </w:rPr>
              <w:t>Presupuesto)</w:t>
            </w:r>
            <w:r>
              <w:rPr>
                <w:rFonts w:ascii="Arial" w:hAnsi="Arial" w:cs="Arial"/>
              </w:rPr>
              <w:t xml:space="preserve"> </w:t>
            </w:r>
            <w:r w:rsidRPr="0039165B">
              <w:rPr>
                <w:rFonts w:ascii="Arial" w:hAnsi="Arial" w:cs="Arial"/>
              </w:rPr>
              <w:t>(Gestión</w:t>
            </w:r>
            <w:r>
              <w:rPr>
                <w:rFonts w:ascii="Arial" w:hAnsi="Arial" w:cs="Arial"/>
              </w:rPr>
              <w:t xml:space="preserve"> </w:t>
            </w:r>
            <w:r w:rsidRPr="0039165B">
              <w:rPr>
                <w:rFonts w:ascii="Arial" w:hAnsi="Arial" w:cs="Arial"/>
              </w:rPr>
              <w:t>de</w:t>
            </w:r>
            <w:r>
              <w:rPr>
                <w:rFonts w:ascii="Arial" w:hAnsi="Arial" w:cs="Arial"/>
              </w:rPr>
              <w:t xml:space="preserve"> </w:t>
            </w:r>
            <w:r w:rsidRPr="0039165B">
              <w:rPr>
                <w:rFonts w:ascii="Arial" w:hAnsi="Arial" w:cs="Arial"/>
              </w:rPr>
              <w:t>talento humano, Inventarios y activos fijos), Correo</w:t>
            </w:r>
            <w:r w:rsidRPr="0039165B">
              <w:rPr>
                <w:rFonts w:ascii="Arial" w:hAnsi="Arial" w:cs="Arial"/>
              </w:rPr>
              <w:tab/>
              <w:t>Electrónico</w:t>
            </w:r>
            <w:r>
              <w:rPr>
                <w:rFonts w:ascii="Arial" w:hAnsi="Arial" w:cs="Arial"/>
              </w:rPr>
              <w:t xml:space="preserve"> </w:t>
            </w:r>
            <w:r w:rsidRPr="0039165B">
              <w:rPr>
                <w:rFonts w:ascii="Arial" w:hAnsi="Arial" w:cs="Arial"/>
              </w:rPr>
              <w:t>office</w:t>
            </w:r>
            <w:r>
              <w:rPr>
                <w:rFonts w:ascii="Arial" w:hAnsi="Arial" w:cs="Arial"/>
              </w:rPr>
              <w:t xml:space="preserve"> </w:t>
            </w:r>
            <w:r w:rsidRPr="0039165B">
              <w:rPr>
                <w:rFonts w:ascii="Arial" w:hAnsi="Arial" w:cs="Arial"/>
              </w:rPr>
              <w:t>365 almacenamiento en One drive:</w:t>
            </w:r>
          </w:p>
          <w:p w14:paraId="67701F02" w14:textId="77777777" w:rsidR="00D726AB" w:rsidRDefault="00D726AB" w:rsidP="00D726AB">
            <w:pPr>
              <w:pStyle w:val="TableParagraph"/>
              <w:numPr>
                <w:ilvl w:val="0"/>
                <w:numId w:val="6"/>
              </w:numPr>
              <w:tabs>
                <w:tab w:val="left" w:pos="825"/>
                <w:tab w:val="left" w:pos="826"/>
              </w:tabs>
              <w:spacing w:before="12" w:line="280" w:lineRule="auto"/>
              <w:ind w:right="344"/>
              <w:jc w:val="both"/>
              <w:rPr>
                <w:rFonts w:ascii="Arial" w:hAnsi="Arial" w:cs="Arial"/>
              </w:rPr>
            </w:pPr>
            <w:r w:rsidRPr="0039165B">
              <w:rPr>
                <w:rFonts w:ascii="Arial" w:hAnsi="Arial" w:cs="Arial"/>
              </w:rPr>
              <w:t>Transversal a toda la entidad</w:t>
            </w:r>
          </w:p>
          <w:p w14:paraId="536277A7" w14:textId="77777777" w:rsidR="00D726AB" w:rsidRPr="0039165B" w:rsidRDefault="00D726AB" w:rsidP="00D726AB">
            <w:pPr>
              <w:pStyle w:val="TableParagraph"/>
              <w:numPr>
                <w:ilvl w:val="0"/>
                <w:numId w:val="6"/>
              </w:numPr>
              <w:tabs>
                <w:tab w:val="left" w:pos="825"/>
                <w:tab w:val="left" w:pos="826"/>
              </w:tabs>
              <w:spacing w:before="12" w:line="280" w:lineRule="auto"/>
              <w:ind w:right="344"/>
              <w:jc w:val="both"/>
              <w:rPr>
                <w:rFonts w:ascii="Arial" w:hAnsi="Arial" w:cs="Arial"/>
              </w:rPr>
            </w:pPr>
            <w:r w:rsidRPr="008178DB">
              <w:rPr>
                <w:rFonts w:ascii="Arial" w:hAnsi="Arial" w:cs="Arial"/>
              </w:rPr>
              <w:t>Página</w:t>
            </w:r>
            <w:r w:rsidRPr="008178DB">
              <w:rPr>
                <w:rFonts w:ascii="Arial" w:hAnsi="Arial" w:cs="Arial"/>
              </w:rPr>
              <w:tab/>
              <w:t>web</w:t>
            </w:r>
            <w:r>
              <w:rPr>
                <w:rFonts w:ascii="Arial" w:hAnsi="Arial" w:cs="Arial"/>
              </w:rPr>
              <w:t xml:space="preserve"> </w:t>
            </w:r>
            <w:hyperlink r:id="rId10">
              <w:r w:rsidRPr="0039165B">
                <w:rPr>
                  <w:rStyle w:val="Hipervnculo"/>
                  <w:rFonts w:ascii="Arial" w:hAnsi="Arial" w:cs="Arial"/>
                </w:rPr>
                <w:t>www.promotoraenergeticacentro.com</w:t>
              </w:r>
            </w:hyperlink>
          </w:p>
        </w:tc>
      </w:tr>
      <w:tr w:rsidR="00D726AB" w:rsidRPr="0039165B" w14:paraId="3CE3FE73" w14:textId="77777777">
        <w:trPr>
          <w:trHeight w:val="1290"/>
        </w:trPr>
        <w:tc>
          <w:tcPr>
            <w:tcW w:w="4354" w:type="dxa"/>
            <w:tcBorders>
              <w:top w:val="single" w:sz="4" w:space="0" w:color="000000"/>
              <w:left w:val="single" w:sz="4" w:space="0" w:color="000000"/>
              <w:bottom w:val="single" w:sz="4" w:space="0" w:color="000000"/>
              <w:right w:val="single" w:sz="4" w:space="0" w:color="000000"/>
            </w:tcBorders>
          </w:tcPr>
          <w:p w14:paraId="09EE402B" w14:textId="77777777" w:rsidR="00D726AB" w:rsidRPr="0039165B" w:rsidRDefault="00D726AB">
            <w:pPr>
              <w:pStyle w:val="TableParagraph"/>
              <w:spacing w:before="0"/>
              <w:jc w:val="both"/>
              <w:rPr>
                <w:rFonts w:ascii="Arial" w:hAnsi="Arial" w:cs="Arial"/>
              </w:rPr>
            </w:pPr>
            <w:r w:rsidRPr="0039165B">
              <w:rPr>
                <w:rFonts w:ascii="Arial" w:hAnsi="Arial" w:cs="Arial"/>
              </w:rPr>
              <w:t>Perfil del Técnico profesional al frente de TI</w:t>
            </w:r>
          </w:p>
        </w:tc>
        <w:tc>
          <w:tcPr>
            <w:tcW w:w="4477" w:type="dxa"/>
            <w:tcBorders>
              <w:top w:val="single" w:sz="4" w:space="0" w:color="000000"/>
              <w:left w:val="single" w:sz="4" w:space="0" w:color="000000"/>
              <w:bottom w:val="single" w:sz="4" w:space="0" w:color="000000"/>
              <w:right w:val="single" w:sz="4" w:space="0" w:color="000000"/>
            </w:tcBorders>
          </w:tcPr>
          <w:p w14:paraId="1420798E" w14:textId="77777777" w:rsidR="00D726AB" w:rsidRPr="0039165B" w:rsidRDefault="00D726AB">
            <w:pPr>
              <w:pStyle w:val="TableParagraph"/>
              <w:tabs>
                <w:tab w:val="left" w:pos="825"/>
                <w:tab w:val="left" w:pos="826"/>
              </w:tabs>
              <w:spacing w:before="12" w:line="280" w:lineRule="auto"/>
              <w:ind w:right="344"/>
              <w:jc w:val="both"/>
              <w:rPr>
                <w:rFonts w:ascii="Arial" w:hAnsi="Arial" w:cs="Arial"/>
              </w:rPr>
            </w:pPr>
            <w:r w:rsidRPr="0039165B">
              <w:rPr>
                <w:rFonts w:ascii="Arial" w:hAnsi="Arial" w:cs="Arial"/>
              </w:rPr>
              <w:t>El perfil del profesional al frente del área de TI se enmarca en la necesidad de mantener la plataforma tecnológica en óptimas condiciones de operatividad</w:t>
            </w:r>
          </w:p>
        </w:tc>
      </w:tr>
      <w:tr w:rsidR="00D726AB" w:rsidRPr="0039165B" w14:paraId="1302B295" w14:textId="77777777">
        <w:trPr>
          <w:trHeight w:val="1610"/>
        </w:trPr>
        <w:tc>
          <w:tcPr>
            <w:tcW w:w="4354" w:type="dxa"/>
            <w:tcBorders>
              <w:top w:val="single" w:sz="4" w:space="0" w:color="000000"/>
              <w:left w:val="single" w:sz="4" w:space="0" w:color="000000"/>
              <w:bottom w:val="single" w:sz="4" w:space="0" w:color="000000"/>
              <w:right w:val="single" w:sz="4" w:space="0" w:color="000000"/>
            </w:tcBorders>
          </w:tcPr>
          <w:p w14:paraId="11A54EA8" w14:textId="77777777" w:rsidR="00D726AB" w:rsidRPr="0039165B" w:rsidRDefault="00D726AB">
            <w:pPr>
              <w:pStyle w:val="TableParagraph"/>
              <w:spacing w:before="0"/>
              <w:jc w:val="both"/>
              <w:rPr>
                <w:rFonts w:ascii="Arial" w:hAnsi="Arial" w:cs="Arial"/>
              </w:rPr>
            </w:pPr>
            <w:r w:rsidRPr="0039165B">
              <w:rPr>
                <w:rFonts w:ascii="Arial" w:hAnsi="Arial" w:cs="Arial"/>
              </w:rPr>
              <w:t>Recursos dedicados a TI: humanos y tecnológicos.</w:t>
            </w:r>
          </w:p>
        </w:tc>
        <w:tc>
          <w:tcPr>
            <w:tcW w:w="4477" w:type="dxa"/>
            <w:tcBorders>
              <w:top w:val="single" w:sz="4" w:space="0" w:color="000000"/>
              <w:left w:val="single" w:sz="4" w:space="0" w:color="000000"/>
              <w:bottom w:val="single" w:sz="4" w:space="0" w:color="000000"/>
              <w:right w:val="single" w:sz="4" w:space="0" w:color="000000"/>
            </w:tcBorders>
          </w:tcPr>
          <w:p w14:paraId="0DC74472" w14:textId="77777777" w:rsidR="00D726AB" w:rsidRPr="0039165B" w:rsidRDefault="00D726AB">
            <w:pPr>
              <w:pStyle w:val="TableParagraph"/>
              <w:tabs>
                <w:tab w:val="left" w:pos="825"/>
                <w:tab w:val="left" w:pos="826"/>
              </w:tabs>
              <w:spacing w:before="12" w:line="280" w:lineRule="auto"/>
              <w:ind w:right="344"/>
              <w:jc w:val="both"/>
              <w:rPr>
                <w:rFonts w:ascii="Arial" w:hAnsi="Arial" w:cs="Arial"/>
              </w:rPr>
            </w:pPr>
            <w:r w:rsidRPr="0039165B">
              <w:rPr>
                <w:rFonts w:ascii="Arial" w:hAnsi="Arial" w:cs="Arial"/>
              </w:rPr>
              <w:t>Recurso Humano:</w:t>
            </w:r>
          </w:p>
          <w:p w14:paraId="309992D8" w14:textId="77777777" w:rsidR="00D726AB" w:rsidRDefault="00D726AB" w:rsidP="00D726AB">
            <w:pPr>
              <w:pStyle w:val="TableParagraph"/>
              <w:numPr>
                <w:ilvl w:val="0"/>
                <w:numId w:val="6"/>
              </w:numPr>
              <w:tabs>
                <w:tab w:val="left" w:pos="826"/>
              </w:tabs>
              <w:spacing w:before="12" w:line="280" w:lineRule="auto"/>
              <w:ind w:right="344"/>
              <w:jc w:val="both"/>
              <w:rPr>
                <w:rFonts w:ascii="Arial" w:hAnsi="Arial" w:cs="Arial"/>
              </w:rPr>
            </w:pPr>
            <w:r w:rsidRPr="0039165B">
              <w:rPr>
                <w:rFonts w:ascii="Arial" w:hAnsi="Arial" w:cs="Arial"/>
              </w:rPr>
              <w:t>Contratista Apoyo Sistemas Recursos Tecnológicos</w:t>
            </w:r>
          </w:p>
          <w:p w14:paraId="0EA3429C" w14:textId="77777777" w:rsidR="00D726AB" w:rsidRDefault="00D726AB" w:rsidP="00D726AB">
            <w:pPr>
              <w:pStyle w:val="TableParagraph"/>
              <w:numPr>
                <w:ilvl w:val="0"/>
                <w:numId w:val="6"/>
              </w:numPr>
              <w:tabs>
                <w:tab w:val="left" w:pos="825"/>
                <w:tab w:val="left" w:pos="826"/>
              </w:tabs>
              <w:spacing w:before="12" w:line="280" w:lineRule="auto"/>
              <w:ind w:right="344"/>
              <w:jc w:val="both"/>
              <w:rPr>
                <w:rFonts w:ascii="Arial" w:hAnsi="Arial" w:cs="Arial"/>
              </w:rPr>
            </w:pPr>
            <w:r w:rsidRPr="00E30CB6">
              <w:rPr>
                <w:rFonts w:ascii="Arial" w:hAnsi="Arial" w:cs="Arial"/>
              </w:rPr>
              <w:t>Canales</w:t>
            </w:r>
            <w:r w:rsidRPr="00E30CB6">
              <w:rPr>
                <w:rFonts w:ascii="Arial" w:hAnsi="Arial" w:cs="Arial"/>
              </w:rPr>
              <w:tab/>
              <w:t>de</w:t>
            </w:r>
            <w:r w:rsidRPr="00E30CB6">
              <w:rPr>
                <w:rFonts w:ascii="Arial" w:hAnsi="Arial" w:cs="Arial"/>
              </w:rPr>
              <w:tab/>
              <w:t>Internet y</w:t>
            </w:r>
            <w:r w:rsidRPr="00E30CB6">
              <w:rPr>
                <w:rFonts w:ascii="Arial" w:hAnsi="Arial" w:cs="Arial"/>
              </w:rPr>
              <w:tab/>
              <w:t>de</w:t>
            </w:r>
            <w:r>
              <w:rPr>
                <w:rFonts w:ascii="Arial" w:hAnsi="Arial" w:cs="Arial"/>
              </w:rPr>
              <w:t xml:space="preserve"> </w:t>
            </w:r>
            <w:r w:rsidRPr="00E30CB6">
              <w:rPr>
                <w:rFonts w:ascii="Arial" w:hAnsi="Arial" w:cs="Arial"/>
              </w:rPr>
              <w:t>comunicaciones unificadas</w:t>
            </w:r>
          </w:p>
          <w:p w14:paraId="283F21DB" w14:textId="77777777" w:rsidR="00D726AB" w:rsidRDefault="00D726AB" w:rsidP="00D726AB">
            <w:pPr>
              <w:pStyle w:val="TableParagraph"/>
              <w:numPr>
                <w:ilvl w:val="0"/>
                <w:numId w:val="6"/>
              </w:numPr>
              <w:tabs>
                <w:tab w:val="left" w:pos="825"/>
                <w:tab w:val="left" w:pos="826"/>
              </w:tabs>
              <w:spacing w:before="12" w:line="280" w:lineRule="auto"/>
              <w:ind w:right="344"/>
              <w:jc w:val="both"/>
              <w:rPr>
                <w:rFonts w:ascii="Arial" w:hAnsi="Arial" w:cs="Arial"/>
              </w:rPr>
            </w:pPr>
            <w:r w:rsidRPr="00E30CB6">
              <w:rPr>
                <w:rFonts w:ascii="Arial" w:hAnsi="Arial" w:cs="Arial"/>
              </w:rPr>
              <w:lastRenderedPageBreak/>
              <w:t>1 Red Inalámbrica</w:t>
            </w:r>
          </w:p>
          <w:p w14:paraId="19029777" w14:textId="77777777" w:rsidR="00D726AB" w:rsidRDefault="00D726AB" w:rsidP="00D726AB">
            <w:pPr>
              <w:pStyle w:val="TableParagraph"/>
              <w:numPr>
                <w:ilvl w:val="0"/>
                <w:numId w:val="6"/>
              </w:numPr>
              <w:tabs>
                <w:tab w:val="left" w:pos="825"/>
                <w:tab w:val="left" w:pos="826"/>
              </w:tabs>
              <w:spacing w:before="12" w:line="280" w:lineRule="auto"/>
              <w:ind w:right="344"/>
              <w:jc w:val="both"/>
              <w:rPr>
                <w:rFonts w:ascii="Arial" w:hAnsi="Arial" w:cs="Arial"/>
              </w:rPr>
            </w:pPr>
            <w:r w:rsidRPr="00E30CB6">
              <w:rPr>
                <w:rFonts w:ascii="Arial" w:hAnsi="Arial" w:cs="Arial"/>
              </w:rPr>
              <w:t>Switches LAN</w:t>
            </w:r>
          </w:p>
          <w:p w14:paraId="13797FF5" w14:textId="77777777" w:rsidR="00D726AB" w:rsidRDefault="00D726AB" w:rsidP="00D726AB">
            <w:pPr>
              <w:pStyle w:val="TableParagraph"/>
              <w:numPr>
                <w:ilvl w:val="0"/>
                <w:numId w:val="6"/>
              </w:numPr>
              <w:tabs>
                <w:tab w:val="left" w:pos="825"/>
                <w:tab w:val="left" w:pos="826"/>
              </w:tabs>
              <w:spacing w:before="12" w:line="280" w:lineRule="auto"/>
              <w:ind w:right="344"/>
              <w:jc w:val="both"/>
              <w:rPr>
                <w:rFonts w:ascii="Arial" w:hAnsi="Arial" w:cs="Arial"/>
              </w:rPr>
            </w:pPr>
            <w:r w:rsidRPr="00E30CB6">
              <w:rPr>
                <w:rFonts w:ascii="Arial" w:hAnsi="Arial" w:cs="Arial"/>
              </w:rPr>
              <w:t>Plataformas</w:t>
            </w:r>
            <w:r w:rsidRPr="00E30CB6">
              <w:rPr>
                <w:rFonts w:ascii="Arial" w:hAnsi="Arial" w:cs="Arial"/>
              </w:rPr>
              <w:tab/>
              <w:t>de</w:t>
            </w:r>
            <w:r w:rsidRPr="00E30CB6">
              <w:rPr>
                <w:rFonts w:ascii="Arial" w:hAnsi="Arial" w:cs="Arial"/>
              </w:rPr>
              <w:tab/>
              <w:t>Software</w:t>
            </w:r>
            <w:r>
              <w:rPr>
                <w:rFonts w:ascii="Arial" w:hAnsi="Arial" w:cs="Arial"/>
              </w:rPr>
              <w:t xml:space="preserve"> </w:t>
            </w:r>
            <w:r w:rsidRPr="00E30CB6">
              <w:rPr>
                <w:rFonts w:ascii="Arial" w:hAnsi="Arial" w:cs="Arial"/>
              </w:rPr>
              <w:t>(ERP, Gestión activos,</w:t>
            </w:r>
          </w:p>
          <w:p w14:paraId="372E97AC" w14:textId="77777777" w:rsidR="00D726AB" w:rsidRDefault="00D726AB" w:rsidP="00D726AB">
            <w:pPr>
              <w:pStyle w:val="TableParagraph"/>
              <w:numPr>
                <w:ilvl w:val="0"/>
                <w:numId w:val="6"/>
              </w:numPr>
              <w:tabs>
                <w:tab w:val="left" w:pos="825"/>
                <w:tab w:val="left" w:pos="826"/>
              </w:tabs>
              <w:spacing w:before="12" w:line="280" w:lineRule="auto"/>
              <w:ind w:right="344"/>
              <w:jc w:val="both"/>
              <w:rPr>
                <w:rFonts w:ascii="Arial" w:hAnsi="Arial" w:cs="Arial"/>
              </w:rPr>
            </w:pPr>
            <w:r w:rsidRPr="00E30CB6">
              <w:rPr>
                <w:rFonts w:ascii="Arial" w:hAnsi="Arial" w:cs="Arial"/>
              </w:rPr>
              <w:t>Servidor de Archivos</w:t>
            </w:r>
          </w:p>
          <w:p w14:paraId="117D67C5" w14:textId="77777777" w:rsidR="00D726AB" w:rsidRPr="00E30CB6" w:rsidRDefault="00D726AB" w:rsidP="00D726AB">
            <w:pPr>
              <w:pStyle w:val="TableParagraph"/>
              <w:numPr>
                <w:ilvl w:val="0"/>
                <w:numId w:val="6"/>
              </w:numPr>
              <w:tabs>
                <w:tab w:val="left" w:pos="825"/>
                <w:tab w:val="left" w:pos="826"/>
              </w:tabs>
              <w:spacing w:before="12" w:line="280" w:lineRule="auto"/>
              <w:ind w:right="344"/>
              <w:jc w:val="both"/>
              <w:rPr>
                <w:rFonts w:ascii="Arial" w:hAnsi="Arial" w:cs="Arial"/>
              </w:rPr>
            </w:pPr>
            <w:r w:rsidRPr="00E30CB6">
              <w:rPr>
                <w:rFonts w:ascii="Arial" w:hAnsi="Arial" w:cs="Arial"/>
              </w:rPr>
              <w:t>Software de backups</w:t>
            </w:r>
          </w:p>
        </w:tc>
      </w:tr>
    </w:tbl>
    <w:p w14:paraId="41F7515B" w14:textId="77777777" w:rsidR="00D726AB" w:rsidRDefault="00D726AB" w:rsidP="00D726AB">
      <w:pPr>
        <w:rPr>
          <w:lang w:eastAsia="es-ES_tradnl"/>
        </w:rPr>
      </w:pPr>
    </w:p>
    <w:p w14:paraId="73DF690A" w14:textId="340F0454" w:rsidR="007C1789" w:rsidRPr="001905E9" w:rsidRDefault="007C1789" w:rsidP="00860E63">
      <w:pPr>
        <w:pStyle w:val="Ttulo1"/>
        <w:numPr>
          <w:ilvl w:val="1"/>
          <w:numId w:val="2"/>
        </w:numPr>
        <w:rPr>
          <w:rFonts w:eastAsia="Times New Roman"/>
          <w:sz w:val="28"/>
          <w:szCs w:val="28"/>
          <w:lang w:eastAsia="es-ES_tradnl"/>
        </w:rPr>
      </w:pPr>
      <w:bookmarkStart w:id="12" w:name="_Toc183709623"/>
      <w:r w:rsidRPr="001905E9">
        <w:rPr>
          <w:rFonts w:eastAsia="Times New Roman"/>
          <w:sz w:val="28"/>
          <w:szCs w:val="28"/>
          <w:lang w:eastAsia="es-ES_tradnl"/>
        </w:rPr>
        <w:t>Sistemas de información</w:t>
      </w:r>
      <w:bookmarkEnd w:id="12"/>
    </w:p>
    <w:p w14:paraId="31E7B581" w14:textId="4955AF0A" w:rsidR="00AB6490" w:rsidRPr="0039165B" w:rsidRDefault="00A521C3" w:rsidP="00AB6490">
      <w:pPr>
        <w:jc w:val="both"/>
        <w:rPr>
          <w:rFonts w:ascii="Arial" w:hAnsi="Arial" w:cs="Arial"/>
        </w:rPr>
      </w:pPr>
      <w:r w:rsidRPr="00A521C3">
        <w:rPr>
          <w:rFonts w:ascii="Arial" w:hAnsi="Arial" w:cs="Arial"/>
        </w:rPr>
        <w:t>Los sistemas de información son herramientas esenciales en el plan estratégico de tecnología de información (PETI). Estos sistemas recopilan, procesan y distribuyen datos para apoyar la toma de decisiones y mejora</w:t>
      </w:r>
      <w:r>
        <w:rPr>
          <w:rFonts w:ascii="Arial" w:hAnsi="Arial" w:cs="Arial"/>
        </w:rPr>
        <w:t>n</w:t>
      </w:r>
      <w:r w:rsidRPr="00A521C3">
        <w:rPr>
          <w:rFonts w:ascii="Arial" w:hAnsi="Arial" w:cs="Arial"/>
        </w:rPr>
        <w:t xml:space="preserve"> la eficiencia operativa</w:t>
      </w:r>
      <w:r>
        <w:rPr>
          <w:rFonts w:ascii="Arial" w:hAnsi="Arial" w:cs="Arial"/>
        </w:rPr>
        <w:t xml:space="preserve">. </w:t>
      </w:r>
      <w:r w:rsidR="00AB6490" w:rsidRPr="0039165B">
        <w:rPr>
          <w:rFonts w:ascii="Arial" w:hAnsi="Arial" w:cs="Arial"/>
        </w:rPr>
        <w:t>En relación con el dominio de Sistemas de Información, la entidad ha venido concientizando en el cumplimiento de las políticas de seguridad informática las cuales buscan que se tenga un manejo eficiente de los sistemas de información que se les proporciona, así como de la seguridad de la información y lo que representa para la Promotora, el cuidado y obligación de manejo de correos electrónicos oficiales y el buen uso del internet para el cumplimiento de sus funciones. Se nos presentan retos para la implementación de datos abiertos de los sistemas de información y la formulación e implementación de herramientas para gestionar el</w:t>
      </w:r>
      <w:r w:rsidR="00AB6490">
        <w:rPr>
          <w:rFonts w:ascii="Arial" w:hAnsi="Arial" w:cs="Arial"/>
        </w:rPr>
        <w:t xml:space="preserve"> </w:t>
      </w:r>
      <w:r w:rsidR="00AB6490" w:rsidRPr="0039165B">
        <w:rPr>
          <w:rFonts w:ascii="Arial" w:hAnsi="Arial" w:cs="Arial"/>
        </w:rPr>
        <w:t>ciclo de vida de los sistemas. Así mismos retos en materia de implementación de recomendaciones de estilo y usabilidad en los sistemas de información, y la incorporación y seguimiento a mecanismos de auditoría, seguridad, privacidad y trazabilidad en los sistemas.</w:t>
      </w:r>
    </w:p>
    <w:p w14:paraId="212AE0A5" w14:textId="77777777" w:rsidR="00AB6490" w:rsidRDefault="00AB6490" w:rsidP="00AB6490">
      <w:pPr>
        <w:jc w:val="both"/>
        <w:rPr>
          <w:rFonts w:ascii="Arial" w:hAnsi="Arial" w:cs="Arial"/>
        </w:rPr>
      </w:pPr>
      <w:r w:rsidRPr="0039165B">
        <w:rPr>
          <w:rFonts w:ascii="Arial" w:hAnsi="Arial" w:cs="Arial"/>
        </w:rPr>
        <w:t>En la actualidad la empresa cuenta con una serie de sistemas de información que apoyan algunos de sus procesos, estos son:</w:t>
      </w:r>
    </w:p>
    <w:p w14:paraId="04F8D810" w14:textId="77777777" w:rsidR="00AB6490" w:rsidRPr="0039165B" w:rsidRDefault="00AB6490" w:rsidP="00AB6490">
      <w:pPr>
        <w:jc w:val="both"/>
        <w:rPr>
          <w:rFonts w:ascii="Arial" w:hAnsi="Arial" w:cs="Arial"/>
        </w:rPr>
      </w:pPr>
    </w:p>
    <w:p w14:paraId="5985812D" w14:textId="624197AB" w:rsidR="00AB6490" w:rsidRPr="00E96967" w:rsidRDefault="00AB6490" w:rsidP="00AB6490">
      <w:pPr>
        <w:pStyle w:val="Prrafodelista"/>
        <w:numPr>
          <w:ilvl w:val="0"/>
          <w:numId w:val="7"/>
        </w:numPr>
        <w:spacing w:line="259" w:lineRule="auto"/>
        <w:jc w:val="both"/>
        <w:rPr>
          <w:rFonts w:ascii="Arial" w:hAnsi="Arial" w:cs="Arial"/>
        </w:rPr>
      </w:pPr>
      <w:r w:rsidRPr="00E96967">
        <w:rPr>
          <w:rFonts w:ascii="Arial" w:hAnsi="Arial" w:cs="Arial"/>
        </w:rPr>
        <w:t>ERP Financiero Solution System</w:t>
      </w:r>
      <w:r w:rsidRPr="00E96967">
        <w:rPr>
          <w:rFonts w:ascii="Arial" w:hAnsi="Arial" w:cs="Arial"/>
        </w:rPr>
        <w:tab/>
      </w:r>
      <w:r w:rsidR="00E75431">
        <w:rPr>
          <w:rFonts w:ascii="Arial" w:hAnsi="Arial" w:cs="Arial"/>
        </w:rPr>
        <w:tab/>
      </w:r>
      <w:r w:rsidRPr="00E96967">
        <w:rPr>
          <w:rFonts w:ascii="Arial" w:hAnsi="Arial" w:cs="Arial"/>
        </w:rPr>
        <w:t>Todos los Procesos Financieros</w:t>
      </w:r>
    </w:p>
    <w:p w14:paraId="71B9915B" w14:textId="09646BF7" w:rsidR="00AB6490" w:rsidRPr="00E96967" w:rsidRDefault="00AB6490" w:rsidP="00AB6490">
      <w:pPr>
        <w:pStyle w:val="Prrafodelista"/>
        <w:numPr>
          <w:ilvl w:val="0"/>
          <w:numId w:val="7"/>
        </w:numPr>
        <w:spacing w:line="259" w:lineRule="auto"/>
        <w:jc w:val="both"/>
        <w:rPr>
          <w:rFonts w:ascii="Arial" w:hAnsi="Arial" w:cs="Arial"/>
        </w:rPr>
      </w:pPr>
      <w:r w:rsidRPr="00E96967">
        <w:rPr>
          <w:rFonts w:ascii="Arial" w:hAnsi="Arial" w:cs="Arial"/>
        </w:rPr>
        <w:t>Intranet</w:t>
      </w:r>
      <w:r w:rsidRPr="00E96967">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75431">
        <w:rPr>
          <w:rFonts w:ascii="Arial" w:hAnsi="Arial" w:cs="Arial"/>
        </w:rPr>
        <w:tab/>
      </w:r>
      <w:r w:rsidRPr="00E96967">
        <w:rPr>
          <w:rFonts w:ascii="Arial" w:hAnsi="Arial" w:cs="Arial"/>
        </w:rPr>
        <w:t>Proceso de información corporativa</w:t>
      </w:r>
    </w:p>
    <w:p w14:paraId="62318699" w14:textId="6C8EAB55" w:rsidR="00AB6490" w:rsidRPr="00E75431" w:rsidRDefault="00AB6490" w:rsidP="00DC062D">
      <w:pPr>
        <w:pStyle w:val="Prrafodelista"/>
        <w:numPr>
          <w:ilvl w:val="0"/>
          <w:numId w:val="7"/>
        </w:numPr>
        <w:spacing w:line="259" w:lineRule="auto"/>
        <w:jc w:val="both"/>
        <w:rPr>
          <w:rFonts w:ascii="Arial" w:hAnsi="Arial" w:cs="Arial"/>
        </w:rPr>
      </w:pPr>
      <w:r w:rsidRPr="00E75431">
        <w:rPr>
          <w:rFonts w:ascii="Arial" w:hAnsi="Arial" w:cs="Arial"/>
        </w:rPr>
        <w:t>One Drive</w:t>
      </w:r>
      <w:r w:rsidRPr="00E75431">
        <w:rPr>
          <w:rFonts w:ascii="Arial" w:hAnsi="Arial" w:cs="Arial"/>
        </w:rPr>
        <w:tab/>
      </w:r>
      <w:r w:rsidRPr="00E75431">
        <w:rPr>
          <w:rFonts w:ascii="Arial" w:hAnsi="Arial" w:cs="Arial"/>
        </w:rPr>
        <w:tab/>
      </w:r>
      <w:r w:rsidRPr="00E75431">
        <w:rPr>
          <w:rFonts w:ascii="Arial" w:hAnsi="Arial" w:cs="Arial"/>
        </w:rPr>
        <w:tab/>
      </w:r>
      <w:r w:rsidRPr="00E75431">
        <w:rPr>
          <w:rFonts w:ascii="Arial" w:hAnsi="Arial" w:cs="Arial"/>
        </w:rPr>
        <w:tab/>
      </w:r>
      <w:r w:rsidR="00E75431">
        <w:rPr>
          <w:rFonts w:ascii="Arial" w:hAnsi="Arial" w:cs="Arial"/>
        </w:rPr>
        <w:tab/>
      </w:r>
      <w:r w:rsidRPr="00E75431">
        <w:rPr>
          <w:rFonts w:ascii="Arial" w:hAnsi="Arial" w:cs="Arial"/>
        </w:rPr>
        <w:t>Sistemas de Backups</w:t>
      </w:r>
      <w:r w:rsidRPr="00E75431">
        <w:rPr>
          <w:rFonts w:ascii="Arial" w:hAnsi="Arial" w:cs="Arial"/>
        </w:rPr>
        <w:tab/>
      </w:r>
      <w:r w:rsidRPr="00E75431">
        <w:rPr>
          <w:rFonts w:ascii="Arial" w:hAnsi="Arial" w:cs="Arial"/>
        </w:rPr>
        <w:tab/>
        <w:t xml:space="preserve"> </w:t>
      </w:r>
    </w:p>
    <w:p w14:paraId="79CE018F" w14:textId="3E8D5361" w:rsidR="00AB6490" w:rsidRPr="00E75431" w:rsidRDefault="00AB6490" w:rsidP="00E75431">
      <w:pPr>
        <w:pStyle w:val="Prrafodelista"/>
        <w:numPr>
          <w:ilvl w:val="0"/>
          <w:numId w:val="7"/>
        </w:numPr>
        <w:spacing w:line="259" w:lineRule="auto"/>
        <w:jc w:val="both"/>
        <w:rPr>
          <w:rFonts w:ascii="Arial" w:hAnsi="Arial" w:cs="Arial"/>
        </w:rPr>
      </w:pPr>
      <w:r w:rsidRPr="00E75431">
        <w:rPr>
          <w:rFonts w:ascii="Arial" w:hAnsi="Arial" w:cs="Arial"/>
        </w:rPr>
        <w:t xml:space="preserve">Página web </w:t>
      </w:r>
      <w:hyperlink r:id="rId11" w:history="1">
        <w:r w:rsidRPr="00E75431">
          <w:rPr>
            <w:rStyle w:val="Hipervnculo"/>
            <w:rFonts w:ascii="Arial" w:hAnsi="Arial" w:cs="Arial"/>
          </w:rPr>
          <w:t>www.promotoraenergeticacentro.com</w:t>
        </w:r>
      </w:hyperlink>
      <w:r w:rsidRPr="00E75431">
        <w:rPr>
          <w:rFonts w:ascii="Arial" w:hAnsi="Arial" w:cs="Arial"/>
        </w:rPr>
        <w:t xml:space="preserve"> Todos los procesos</w:t>
      </w:r>
    </w:p>
    <w:p w14:paraId="6F1EB306" w14:textId="384FDC75" w:rsidR="00AB6490" w:rsidRDefault="00AB6490" w:rsidP="00AB6490">
      <w:pPr>
        <w:pStyle w:val="Prrafodelista"/>
        <w:numPr>
          <w:ilvl w:val="0"/>
          <w:numId w:val="7"/>
        </w:numPr>
        <w:spacing w:line="259" w:lineRule="auto"/>
        <w:jc w:val="both"/>
        <w:rPr>
          <w:rFonts w:ascii="Arial" w:hAnsi="Arial" w:cs="Arial"/>
        </w:rPr>
      </w:pPr>
      <w:r w:rsidRPr="00215646">
        <w:rPr>
          <w:rFonts w:ascii="Arial" w:hAnsi="Arial" w:cs="Arial"/>
        </w:rPr>
        <w:t>Correo electrónico (office 365)</w:t>
      </w:r>
      <w:r w:rsidRPr="00215646">
        <w:rPr>
          <w:rFonts w:ascii="Arial" w:hAnsi="Arial" w:cs="Arial"/>
        </w:rPr>
        <w:tab/>
      </w:r>
      <w:r w:rsidR="00E75431">
        <w:rPr>
          <w:rFonts w:ascii="Arial" w:hAnsi="Arial" w:cs="Arial"/>
        </w:rPr>
        <w:tab/>
      </w:r>
      <w:r w:rsidRPr="00215646">
        <w:rPr>
          <w:rFonts w:ascii="Arial" w:hAnsi="Arial" w:cs="Arial"/>
        </w:rPr>
        <w:t>Todos los procesos</w:t>
      </w:r>
    </w:p>
    <w:p w14:paraId="07C6D290" w14:textId="6AC942A7" w:rsidR="00AB6490" w:rsidRDefault="00AB6490" w:rsidP="00AB6490">
      <w:pPr>
        <w:pStyle w:val="Prrafodelista"/>
        <w:numPr>
          <w:ilvl w:val="0"/>
          <w:numId w:val="7"/>
        </w:numPr>
        <w:spacing w:line="259" w:lineRule="auto"/>
        <w:jc w:val="both"/>
        <w:rPr>
          <w:rFonts w:ascii="Arial" w:hAnsi="Arial" w:cs="Arial"/>
        </w:rPr>
      </w:pPr>
      <w:r w:rsidRPr="00215646">
        <w:rPr>
          <w:rFonts w:ascii="Arial" w:hAnsi="Arial" w:cs="Arial"/>
        </w:rPr>
        <w:t>Ofimática</w:t>
      </w:r>
      <w:r w:rsidRPr="0021564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75431">
        <w:rPr>
          <w:rFonts w:ascii="Arial" w:hAnsi="Arial" w:cs="Arial"/>
        </w:rPr>
        <w:tab/>
      </w:r>
      <w:r w:rsidRPr="00215646">
        <w:rPr>
          <w:rFonts w:ascii="Arial" w:hAnsi="Arial" w:cs="Arial"/>
        </w:rPr>
        <w:t>Todos los procesos</w:t>
      </w:r>
    </w:p>
    <w:p w14:paraId="718888A5" w14:textId="460EEBD1" w:rsidR="00AB6490" w:rsidRPr="00215646" w:rsidRDefault="00AB6490" w:rsidP="00AB6490">
      <w:pPr>
        <w:pStyle w:val="Prrafodelista"/>
        <w:numPr>
          <w:ilvl w:val="0"/>
          <w:numId w:val="7"/>
        </w:numPr>
        <w:spacing w:line="259" w:lineRule="auto"/>
        <w:jc w:val="both"/>
        <w:rPr>
          <w:rFonts w:ascii="Arial" w:hAnsi="Arial" w:cs="Arial"/>
        </w:rPr>
      </w:pPr>
      <w:r>
        <w:rPr>
          <w:rFonts w:ascii="Arial" w:hAnsi="Arial" w:cs="Arial"/>
        </w:rPr>
        <w:t>Repositorios de información local</w:t>
      </w:r>
      <w:r>
        <w:rPr>
          <w:rFonts w:ascii="Arial" w:hAnsi="Arial" w:cs="Arial"/>
        </w:rPr>
        <w:tab/>
      </w:r>
      <w:r w:rsidR="00E75431">
        <w:rPr>
          <w:rFonts w:ascii="Arial" w:hAnsi="Arial" w:cs="Arial"/>
        </w:rPr>
        <w:tab/>
      </w:r>
      <w:r>
        <w:rPr>
          <w:rFonts w:ascii="Arial" w:hAnsi="Arial" w:cs="Arial"/>
        </w:rPr>
        <w:t xml:space="preserve">Todos los procesos </w:t>
      </w:r>
    </w:p>
    <w:p w14:paraId="15220888" w14:textId="77777777" w:rsidR="00A93703" w:rsidRPr="00A93703" w:rsidRDefault="00A93703" w:rsidP="00A93703">
      <w:pPr>
        <w:rPr>
          <w:lang w:eastAsia="es-ES_tradnl"/>
        </w:rPr>
      </w:pPr>
    </w:p>
    <w:p w14:paraId="5CCD9F97" w14:textId="514196CB" w:rsidR="007C1789" w:rsidRPr="001905E9" w:rsidRDefault="007C1789" w:rsidP="0099713C">
      <w:pPr>
        <w:pStyle w:val="Ttulo1"/>
        <w:numPr>
          <w:ilvl w:val="1"/>
          <w:numId w:val="2"/>
        </w:numPr>
        <w:rPr>
          <w:rFonts w:eastAsia="Times New Roman"/>
          <w:sz w:val="28"/>
          <w:szCs w:val="28"/>
          <w:lang w:eastAsia="es-ES_tradnl"/>
        </w:rPr>
      </w:pPr>
      <w:bookmarkStart w:id="13" w:name="_Toc183709624"/>
      <w:r w:rsidRPr="001905E9">
        <w:rPr>
          <w:rFonts w:eastAsia="Times New Roman"/>
          <w:sz w:val="28"/>
          <w:szCs w:val="28"/>
          <w:lang w:eastAsia="es-ES_tradnl"/>
        </w:rPr>
        <w:lastRenderedPageBreak/>
        <w:t>Servicios Tecnológicos</w:t>
      </w:r>
      <w:bookmarkEnd w:id="13"/>
    </w:p>
    <w:p w14:paraId="006AB449" w14:textId="18580B3F" w:rsidR="00FA0718" w:rsidRDefault="00065329" w:rsidP="00396C77">
      <w:pPr>
        <w:jc w:val="both"/>
        <w:rPr>
          <w:rFonts w:ascii="Arial" w:hAnsi="Arial" w:cs="Arial"/>
        </w:rPr>
      </w:pPr>
      <w:r w:rsidRPr="00065329">
        <w:rPr>
          <w:rFonts w:ascii="Arial" w:hAnsi="Arial" w:cs="Arial"/>
        </w:rPr>
        <w:t xml:space="preserve">Los servicios de </w:t>
      </w:r>
      <w:r w:rsidR="00CE0D4C" w:rsidRPr="00065329">
        <w:rPr>
          <w:rFonts w:ascii="Arial" w:hAnsi="Arial" w:cs="Arial"/>
        </w:rPr>
        <w:t>TI</w:t>
      </w:r>
      <w:r w:rsidRPr="00065329">
        <w:rPr>
          <w:rFonts w:ascii="Arial" w:hAnsi="Arial" w:cs="Arial"/>
        </w:rPr>
        <w:t xml:space="preserve"> son herramientas disponibles para los usuarios, que les permiten y facilitan la ejecución de sus labores</w:t>
      </w:r>
      <w:r w:rsidR="00C71433">
        <w:rPr>
          <w:rFonts w:ascii="Arial" w:hAnsi="Arial" w:cs="Arial"/>
        </w:rPr>
        <w:t>;</w:t>
      </w:r>
      <w:r>
        <w:rPr>
          <w:rFonts w:ascii="Arial" w:hAnsi="Arial" w:cs="Arial"/>
        </w:rPr>
        <w:t xml:space="preserve"> </w:t>
      </w:r>
      <w:r w:rsidR="00C71433">
        <w:rPr>
          <w:rFonts w:ascii="Arial" w:hAnsi="Arial" w:cs="Arial"/>
        </w:rPr>
        <w:t>a</w:t>
      </w:r>
      <w:r w:rsidR="00415955" w:rsidRPr="00415955">
        <w:rPr>
          <w:rFonts w:ascii="Arial" w:hAnsi="Arial" w:cs="Arial"/>
        </w:rPr>
        <w:t xml:space="preserve">dopta mejores prácticas y moderniza la </w:t>
      </w:r>
      <w:r w:rsidR="00415955">
        <w:rPr>
          <w:rFonts w:ascii="Arial" w:hAnsi="Arial" w:cs="Arial"/>
        </w:rPr>
        <w:t>pla</w:t>
      </w:r>
      <w:r w:rsidR="003363CF">
        <w:rPr>
          <w:rFonts w:ascii="Arial" w:hAnsi="Arial" w:cs="Arial"/>
        </w:rPr>
        <w:t>taforma</w:t>
      </w:r>
      <w:r w:rsidR="00415955" w:rsidRPr="00415955">
        <w:rPr>
          <w:rFonts w:ascii="Arial" w:hAnsi="Arial" w:cs="Arial"/>
        </w:rPr>
        <w:t xml:space="preserve"> tecnológica según las necesidades, ofreciendo un portafolio de servicios tecnológicos que garantice la disponibilidad, seguridad y oportunidad de la tecnología</w:t>
      </w:r>
      <w:r w:rsidR="009B30F2">
        <w:rPr>
          <w:rFonts w:ascii="Arial" w:hAnsi="Arial" w:cs="Arial"/>
        </w:rPr>
        <w:t>,</w:t>
      </w:r>
      <w:r w:rsidR="003363CF">
        <w:rPr>
          <w:rFonts w:ascii="Arial" w:hAnsi="Arial" w:cs="Arial"/>
        </w:rPr>
        <w:t xml:space="preserve"> así mismo de la información como </w:t>
      </w:r>
      <w:r w:rsidR="00AF6A0A">
        <w:rPr>
          <w:rFonts w:ascii="Arial" w:hAnsi="Arial" w:cs="Arial"/>
        </w:rPr>
        <w:t>su activo más valioso.</w:t>
      </w:r>
    </w:p>
    <w:p w14:paraId="156E27E7" w14:textId="4C51F3E1" w:rsidR="004D2DD7" w:rsidRPr="00FA0718" w:rsidRDefault="004D2DD7" w:rsidP="00396C77">
      <w:pPr>
        <w:jc w:val="both"/>
        <w:rPr>
          <w:lang w:eastAsia="es-ES_tradnl"/>
        </w:rPr>
      </w:pPr>
      <w:r>
        <w:rPr>
          <w:rFonts w:ascii="Arial" w:hAnsi="Arial" w:cs="Arial"/>
        </w:rPr>
        <w:t>La Promotora</w:t>
      </w:r>
      <w:r w:rsidR="009C1526">
        <w:rPr>
          <w:rFonts w:ascii="Arial" w:hAnsi="Arial" w:cs="Arial"/>
        </w:rPr>
        <w:t xml:space="preserve"> Energética del Centro SAS ESP </w:t>
      </w:r>
      <w:r w:rsidR="00EB4AE0">
        <w:rPr>
          <w:rFonts w:ascii="Arial" w:hAnsi="Arial" w:cs="Arial"/>
        </w:rPr>
        <w:t>tiene en su plataforma</w:t>
      </w:r>
      <w:r w:rsidR="00655EE7">
        <w:rPr>
          <w:rFonts w:ascii="Arial" w:hAnsi="Arial" w:cs="Arial"/>
        </w:rPr>
        <w:t xml:space="preserve"> de TI</w:t>
      </w:r>
      <w:r w:rsidR="00EB4AE0">
        <w:rPr>
          <w:rFonts w:ascii="Arial" w:hAnsi="Arial" w:cs="Arial"/>
        </w:rPr>
        <w:t xml:space="preserve"> </w:t>
      </w:r>
      <w:r w:rsidR="008F172D">
        <w:rPr>
          <w:rFonts w:ascii="Arial" w:hAnsi="Arial" w:cs="Arial"/>
        </w:rPr>
        <w:t>servicios de conexión, comunicación,</w:t>
      </w:r>
      <w:r w:rsidR="00354C93">
        <w:rPr>
          <w:rFonts w:ascii="Arial" w:hAnsi="Arial" w:cs="Arial"/>
        </w:rPr>
        <w:t xml:space="preserve"> y trabajo en la nube</w:t>
      </w:r>
      <w:r w:rsidR="008F172D">
        <w:rPr>
          <w:rFonts w:ascii="Arial" w:hAnsi="Arial" w:cs="Arial"/>
        </w:rPr>
        <w:t xml:space="preserve"> </w:t>
      </w:r>
      <w:r w:rsidR="004F7915">
        <w:rPr>
          <w:rFonts w:ascii="Arial" w:hAnsi="Arial" w:cs="Arial"/>
        </w:rPr>
        <w:t xml:space="preserve">donde pretende </w:t>
      </w:r>
      <w:r w:rsidR="00C976BA">
        <w:rPr>
          <w:rFonts w:ascii="Arial" w:hAnsi="Arial" w:cs="Arial"/>
        </w:rPr>
        <w:t>prestar sus servicios al cien por ciento garantizando productividad y trabajo colaborativo.</w:t>
      </w:r>
    </w:p>
    <w:p w14:paraId="5770408A" w14:textId="580D9E15" w:rsidR="007C1789" w:rsidRPr="001905E9" w:rsidRDefault="007C1789" w:rsidP="00191AB5">
      <w:pPr>
        <w:pStyle w:val="Ttulo1"/>
        <w:numPr>
          <w:ilvl w:val="1"/>
          <w:numId w:val="2"/>
        </w:numPr>
        <w:rPr>
          <w:rFonts w:eastAsia="Times New Roman"/>
          <w:sz w:val="28"/>
          <w:szCs w:val="28"/>
          <w:lang w:eastAsia="es-ES_tradnl"/>
        </w:rPr>
      </w:pPr>
      <w:bookmarkStart w:id="14" w:name="_Toc183709625"/>
      <w:r w:rsidRPr="001905E9">
        <w:rPr>
          <w:rFonts w:eastAsia="Times New Roman"/>
          <w:sz w:val="28"/>
          <w:szCs w:val="28"/>
          <w:lang w:eastAsia="es-ES_tradnl"/>
        </w:rPr>
        <w:t>Gestión de Información</w:t>
      </w:r>
      <w:bookmarkEnd w:id="14"/>
    </w:p>
    <w:p w14:paraId="6A0805BD" w14:textId="001CD3A9" w:rsidR="00396C77" w:rsidRPr="00396C77" w:rsidRDefault="00396C77" w:rsidP="00396C77">
      <w:pPr>
        <w:jc w:val="both"/>
        <w:rPr>
          <w:lang w:eastAsia="es-ES_tradnl"/>
        </w:rPr>
      </w:pPr>
      <w:r w:rsidRPr="00396C77">
        <w:rPr>
          <w:lang w:eastAsia="es-ES_tradnl"/>
        </w:rPr>
        <w:t>Para apoyar el proceso de toma de decisiones basado en la información que se extrae desde las fuentes de información habilitadas, es necesario fomentar el desarrollo de la capacidad de análisis en los definidores de política, de estrategia, y de mecanismos de seguimiento, evaluación y control. Para ello se hace necesario contar con herramientas orientadas al seguimiento, análisis y a la presentación y publicación según los ciclos de vida de la información y los diferentes públicos o audiencias de análisis.</w:t>
      </w:r>
    </w:p>
    <w:p w14:paraId="5DFE9245" w14:textId="0367227A" w:rsidR="006448DB" w:rsidRPr="001905E9" w:rsidRDefault="007C1789" w:rsidP="006448DB">
      <w:pPr>
        <w:pStyle w:val="Ttulo1"/>
        <w:numPr>
          <w:ilvl w:val="1"/>
          <w:numId w:val="2"/>
        </w:numPr>
        <w:rPr>
          <w:rFonts w:eastAsia="Times New Roman"/>
          <w:sz w:val="28"/>
          <w:szCs w:val="28"/>
          <w:lang w:eastAsia="es-ES_tradnl"/>
        </w:rPr>
      </w:pPr>
      <w:bookmarkStart w:id="15" w:name="_Toc183709626"/>
      <w:r w:rsidRPr="001905E9">
        <w:rPr>
          <w:rFonts w:eastAsia="Times New Roman"/>
          <w:sz w:val="28"/>
          <w:szCs w:val="28"/>
          <w:lang w:eastAsia="es-ES_tradnl"/>
        </w:rPr>
        <w:t>Gobierno de TI</w:t>
      </w:r>
      <w:bookmarkEnd w:id="15"/>
    </w:p>
    <w:p w14:paraId="3B74D3C9" w14:textId="0D210837" w:rsidR="00D31F65" w:rsidRDefault="002E7095" w:rsidP="00D31F65">
      <w:pPr>
        <w:rPr>
          <w:lang w:eastAsia="es-ES_tradnl"/>
        </w:rPr>
      </w:pPr>
      <w:r>
        <w:rPr>
          <w:lang w:eastAsia="es-ES_tradnl"/>
        </w:rPr>
        <w:t>Estructura</w:t>
      </w:r>
      <w:r w:rsidR="00D31F65">
        <w:rPr>
          <w:lang w:eastAsia="es-ES_tradnl"/>
        </w:rPr>
        <w:t xml:space="preserve"> organiza</w:t>
      </w:r>
      <w:r>
        <w:rPr>
          <w:lang w:eastAsia="es-ES_tradnl"/>
        </w:rPr>
        <w:t>cional proceso TI</w:t>
      </w:r>
    </w:p>
    <w:tbl>
      <w:tblPr>
        <w:tblStyle w:val="Tablaconcuadrcula"/>
        <w:tblW w:w="0" w:type="auto"/>
        <w:tblLook w:val="04A0" w:firstRow="1" w:lastRow="0" w:firstColumn="1" w:lastColumn="0" w:noHBand="0" w:noVBand="1"/>
      </w:tblPr>
      <w:tblGrid>
        <w:gridCol w:w="2207"/>
        <w:gridCol w:w="2207"/>
        <w:gridCol w:w="2207"/>
        <w:gridCol w:w="2207"/>
      </w:tblGrid>
      <w:tr w:rsidR="00920A18" w14:paraId="313BD84E" w14:textId="77777777" w:rsidTr="00920A18">
        <w:tc>
          <w:tcPr>
            <w:tcW w:w="2207" w:type="dxa"/>
          </w:tcPr>
          <w:p w14:paraId="5F494034" w14:textId="0ED601D4" w:rsidR="00920A18" w:rsidRDefault="00920A18" w:rsidP="00D31F65">
            <w:pPr>
              <w:rPr>
                <w:lang w:eastAsia="es-ES_tradnl"/>
              </w:rPr>
            </w:pPr>
            <w:r>
              <w:rPr>
                <w:lang w:eastAsia="es-ES_tradnl"/>
              </w:rPr>
              <w:t>CARGO</w:t>
            </w:r>
          </w:p>
        </w:tc>
        <w:tc>
          <w:tcPr>
            <w:tcW w:w="2207" w:type="dxa"/>
          </w:tcPr>
          <w:p w14:paraId="18310135" w14:textId="383DB608" w:rsidR="00920A18" w:rsidRDefault="00920A18" w:rsidP="00D31F65">
            <w:pPr>
              <w:rPr>
                <w:lang w:eastAsia="es-ES_tradnl"/>
              </w:rPr>
            </w:pPr>
            <w:r>
              <w:rPr>
                <w:lang w:eastAsia="es-ES_tradnl"/>
              </w:rPr>
              <w:t>CANTIDAD</w:t>
            </w:r>
          </w:p>
        </w:tc>
        <w:tc>
          <w:tcPr>
            <w:tcW w:w="2207" w:type="dxa"/>
          </w:tcPr>
          <w:p w14:paraId="2B07FA77" w14:textId="7BC79A48" w:rsidR="00920A18" w:rsidRDefault="00920A18" w:rsidP="00D31F65">
            <w:pPr>
              <w:rPr>
                <w:lang w:eastAsia="es-ES_tradnl"/>
              </w:rPr>
            </w:pPr>
            <w:r>
              <w:rPr>
                <w:lang w:eastAsia="es-ES_tradnl"/>
              </w:rPr>
              <w:t>TIPO DE CONTRATO</w:t>
            </w:r>
          </w:p>
        </w:tc>
        <w:tc>
          <w:tcPr>
            <w:tcW w:w="2207" w:type="dxa"/>
          </w:tcPr>
          <w:p w14:paraId="6C206126" w14:textId="1699179D" w:rsidR="00920A18" w:rsidRDefault="00E9098B" w:rsidP="00D31F65">
            <w:pPr>
              <w:rPr>
                <w:lang w:eastAsia="es-ES_tradnl"/>
              </w:rPr>
            </w:pPr>
            <w:r>
              <w:rPr>
                <w:lang w:eastAsia="es-ES_tradnl"/>
              </w:rPr>
              <w:t>PERFIL</w:t>
            </w:r>
          </w:p>
        </w:tc>
      </w:tr>
      <w:tr w:rsidR="00920A18" w14:paraId="39B08135" w14:textId="77777777" w:rsidTr="00920A18">
        <w:tc>
          <w:tcPr>
            <w:tcW w:w="2207" w:type="dxa"/>
          </w:tcPr>
          <w:p w14:paraId="5FE5F895" w14:textId="2D959679" w:rsidR="00920A18" w:rsidRDefault="002E78F4" w:rsidP="00D31F65">
            <w:pPr>
              <w:rPr>
                <w:lang w:eastAsia="es-ES_tradnl"/>
              </w:rPr>
            </w:pPr>
            <w:r>
              <w:rPr>
                <w:lang w:eastAsia="es-ES_tradnl"/>
              </w:rPr>
              <w:t xml:space="preserve">Tecnólogo – Profesional Sistemas </w:t>
            </w:r>
            <w:r w:rsidR="0095506D">
              <w:rPr>
                <w:lang w:eastAsia="es-ES_tradnl"/>
              </w:rPr>
              <w:t>+ 5 años experiencia</w:t>
            </w:r>
          </w:p>
        </w:tc>
        <w:tc>
          <w:tcPr>
            <w:tcW w:w="2207" w:type="dxa"/>
          </w:tcPr>
          <w:p w14:paraId="147E5A94" w14:textId="5EBA6903" w:rsidR="00920A18" w:rsidRDefault="0095506D" w:rsidP="00D31F65">
            <w:pPr>
              <w:rPr>
                <w:lang w:eastAsia="es-ES_tradnl"/>
              </w:rPr>
            </w:pPr>
            <w:r>
              <w:rPr>
                <w:lang w:eastAsia="es-ES_tradnl"/>
              </w:rPr>
              <w:t>1</w:t>
            </w:r>
          </w:p>
        </w:tc>
        <w:tc>
          <w:tcPr>
            <w:tcW w:w="2207" w:type="dxa"/>
          </w:tcPr>
          <w:p w14:paraId="4E658933" w14:textId="3C46AAE6" w:rsidR="00920A18" w:rsidRDefault="0095506D" w:rsidP="00D31F65">
            <w:pPr>
              <w:rPr>
                <w:lang w:eastAsia="es-ES_tradnl"/>
              </w:rPr>
            </w:pPr>
            <w:r>
              <w:rPr>
                <w:lang w:eastAsia="es-ES_tradnl"/>
              </w:rPr>
              <w:t xml:space="preserve">Prestación de servicios </w:t>
            </w:r>
            <w:r w:rsidR="00E15BB7">
              <w:rPr>
                <w:lang w:eastAsia="es-ES_tradnl"/>
              </w:rPr>
              <w:t>- contratista</w:t>
            </w:r>
          </w:p>
        </w:tc>
        <w:tc>
          <w:tcPr>
            <w:tcW w:w="2207" w:type="dxa"/>
          </w:tcPr>
          <w:p w14:paraId="284D5487" w14:textId="6902FCCB" w:rsidR="00920A18" w:rsidRDefault="00F734ED" w:rsidP="00D31F65">
            <w:pPr>
              <w:rPr>
                <w:lang w:eastAsia="es-ES_tradnl"/>
              </w:rPr>
            </w:pPr>
            <w:r w:rsidRPr="00F734ED">
              <w:rPr>
                <w:lang w:eastAsia="es-ES_tradnl"/>
              </w:rPr>
              <w:t>Título</w:t>
            </w:r>
            <w:r w:rsidR="000E760E">
              <w:rPr>
                <w:lang w:eastAsia="es-ES_tradnl"/>
              </w:rPr>
              <w:t>,</w:t>
            </w:r>
            <w:r w:rsidRPr="00F734ED">
              <w:rPr>
                <w:lang w:eastAsia="es-ES_tradnl"/>
              </w:rPr>
              <w:t xml:space="preserve"> </w:t>
            </w:r>
            <w:r w:rsidR="000E760E">
              <w:rPr>
                <w:lang w:eastAsia="es-ES_tradnl"/>
              </w:rPr>
              <w:t>tecnólogo</w:t>
            </w:r>
            <w:r>
              <w:rPr>
                <w:lang w:eastAsia="es-ES_tradnl"/>
              </w:rPr>
              <w:t xml:space="preserve"> – </w:t>
            </w:r>
            <w:r w:rsidR="0057616D">
              <w:rPr>
                <w:lang w:eastAsia="es-ES_tradnl"/>
              </w:rPr>
              <w:t xml:space="preserve">profesional </w:t>
            </w:r>
            <w:r w:rsidR="0057616D" w:rsidRPr="00F734ED">
              <w:rPr>
                <w:lang w:eastAsia="es-ES_tradnl"/>
              </w:rPr>
              <w:t>de</w:t>
            </w:r>
            <w:r w:rsidRPr="00F734ED">
              <w:rPr>
                <w:lang w:eastAsia="es-ES_tradnl"/>
              </w:rPr>
              <w:t xml:space="preserve"> Sistemas (Equivalencia Titulo </w:t>
            </w:r>
            <w:r w:rsidR="000E760E">
              <w:rPr>
                <w:lang w:eastAsia="es-ES_tradnl"/>
              </w:rPr>
              <w:t>o</w:t>
            </w:r>
            <w:r w:rsidRPr="00F734ED">
              <w:rPr>
                <w:lang w:eastAsia="es-ES_tradnl"/>
              </w:rPr>
              <w:t xml:space="preserve"> posgrado por </w:t>
            </w:r>
            <w:r w:rsidR="0057616D">
              <w:rPr>
                <w:lang w:eastAsia="es-ES_tradnl"/>
              </w:rPr>
              <w:t>cinco</w:t>
            </w:r>
            <w:r w:rsidRPr="00F734ED">
              <w:rPr>
                <w:lang w:eastAsia="es-ES_tradnl"/>
              </w:rPr>
              <w:t xml:space="preserve"> años de experiencia profesional)</w:t>
            </w:r>
          </w:p>
        </w:tc>
      </w:tr>
      <w:tr w:rsidR="0057616D" w14:paraId="49A33897" w14:textId="77777777" w:rsidTr="00920A18">
        <w:tc>
          <w:tcPr>
            <w:tcW w:w="2207" w:type="dxa"/>
          </w:tcPr>
          <w:p w14:paraId="45780634" w14:textId="55F437B1" w:rsidR="0057616D" w:rsidRDefault="00E15BB7" w:rsidP="00D31F65">
            <w:pPr>
              <w:rPr>
                <w:lang w:eastAsia="es-ES_tradnl"/>
              </w:rPr>
            </w:pPr>
            <w:r>
              <w:rPr>
                <w:lang w:eastAsia="es-ES_tradnl"/>
              </w:rPr>
              <w:t xml:space="preserve">Contratista de seguridad de la Información </w:t>
            </w:r>
          </w:p>
        </w:tc>
        <w:tc>
          <w:tcPr>
            <w:tcW w:w="2207" w:type="dxa"/>
          </w:tcPr>
          <w:p w14:paraId="2892E144" w14:textId="150969AE" w:rsidR="0057616D" w:rsidRDefault="00E15BB7" w:rsidP="00D31F65">
            <w:pPr>
              <w:rPr>
                <w:lang w:eastAsia="es-ES_tradnl"/>
              </w:rPr>
            </w:pPr>
            <w:r>
              <w:rPr>
                <w:lang w:eastAsia="es-ES_tradnl"/>
              </w:rPr>
              <w:t>1</w:t>
            </w:r>
          </w:p>
        </w:tc>
        <w:tc>
          <w:tcPr>
            <w:tcW w:w="2207" w:type="dxa"/>
          </w:tcPr>
          <w:p w14:paraId="25D8C885" w14:textId="570EB302" w:rsidR="0057616D" w:rsidRDefault="00E15BB7" w:rsidP="00D31F65">
            <w:pPr>
              <w:rPr>
                <w:lang w:eastAsia="es-ES_tradnl"/>
              </w:rPr>
            </w:pPr>
            <w:r>
              <w:rPr>
                <w:lang w:eastAsia="es-ES_tradnl"/>
              </w:rPr>
              <w:t>Prestación de servicios - contratista</w:t>
            </w:r>
          </w:p>
        </w:tc>
        <w:tc>
          <w:tcPr>
            <w:tcW w:w="2207" w:type="dxa"/>
          </w:tcPr>
          <w:p w14:paraId="08914F7E" w14:textId="0268B5AE" w:rsidR="0057616D" w:rsidRPr="00F734ED" w:rsidRDefault="0053768A" w:rsidP="00D31F65">
            <w:pPr>
              <w:rPr>
                <w:lang w:eastAsia="es-ES_tradnl"/>
              </w:rPr>
            </w:pPr>
            <w:r>
              <w:rPr>
                <w:lang w:eastAsia="es-ES_tradnl"/>
              </w:rPr>
              <w:t xml:space="preserve">Empresa </w:t>
            </w:r>
            <w:r w:rsidR="00263F36">
              <w:rPr>
                <w:lang w:eastAsia="es-ES_tradnl"/>
              </w:rPr>
              <w:t xml:space="preserve">dedicada a servicios de seguridad </w:t>
            </w:r>
            <w:r w:rsidR="00DB04CA">
              <w:rPr>
                <w:lang w:eastAsia="es-ES_tradnl"/>
              </w:rPr>
              <w:t>perimetral,</w:t>
            </w:r>
            <w:r w:rsidR="00263F36">
              <w:rPr>
                <w:lang w:eastAsia="es-ES_tradnl"/>
              </w:rPr>
              <w:t xml:space="preserve"> monitoreo y </w:t>
            </w:r>
            <w:r w:rsidR="00263F36">
              <w:rPr>
                <w:lang w:eastAsia="es-ES_tradnl"/>
              </w:rPr>
              <w:lastRenderedPageBreak/>
              <w:t xml:space="preserve">atención de incidentes </w:t>
            </w:r>
          </w:p>
        </w:tc>
      </w:tr>
      <w:tr w:rsidR="000728D3" w14:paraId="39BA352F" w14:textId="77777777" w:rsidTr="00920A18">
        <w:tc>
          <w:tcPr>
            <w:tcW w:w="2207" w:type="dxa"/>
          </w:tcPr>
          <w:p w14:paraId="349E6622" w14:textId="10C9DB47" w:rsidR="000728D3" w:rsidRDefault="002F149A" w:rsidP="00D31F65">
            <w:pPr>
              <w:rPr>
                <w:lang w:eastAsia="es-ES_tradnl"/>
              </w:rPr>
            </w:pPr>
            <w:r w:rsidRPr="002F149A">
              <w:rPr>
                <w:lang w:eastAsia="es-ES_tradnl"/>
              </w:rPr>
              <w:lastRenderedPageBreak/>
              <w:t>Contratista soporte ERP Financiero</w:t>
            </w:r>
          </w:p>
        </w:tc>
        <w:tc>
          <w:tcPr>
            <w:tcW w:w="2207" w:type="dxa"/>
          </w:tcPr>
          <w:p w14:paraId="3BC0EEA8" w14:textId="43BA7755" w:rsidR="000728D3" w:rsidRDefault="002F149A" w:rsidP="00D31F65">
            <w:pPr>
              <w:rPr>
                <w:lang w:eastAsia="es-ES_tradnl"/>
              </w:rPr>
            </w:pPr>
            <w:r>
              <w:rPr>
                <w:lang w:eastAsia="es-ES_tradnl"/>
              </w:rPr>
              <w:t>1</w:t>
            </w:r>
          </w:p>
        </w:tc>
        <w:tc>
          <w:tcPr>
            <w:tcW w:w="2207" w:type="dxa"/>
          </w:tcPr>
          <w:p w14:paraId="739087BB" w14:textId="3C2F9352" w:rsidR="000728D3" w:rsidRDefault="002F149A" w:rsidP="00D31F65">
            <w:pPr>
              <w:rPr>
                <w:lang w:eastAsia="es-ES_tradnl"/>
              </w:rPr>
            </w:pPr>
            <w:r>
              <w:rPr>
                <w:lang w:eastAsia="es-ES_tradnl"/>
              </w:rPr>
              <w:t>Prestación de servicios - contratista</w:t>
            </w:r>
          </w:p>
        </w:tc>
        <w:tc>
          <w:tcPr>
            <w:tcW w:w="2207" w:type="dxa"/>
          </w:tcPr>
          <w:p w14:paraId="0AB415EF" w14:textId="41991615" w:rsidR="000728D3" w:rsidRDefault="002F149A" w:rsidP="00D31F65">
            <w:pPr>
              <w:rPr>
                <w:lang w:eastAsia="es-ES_tradnl"/>
              </w:rPr>
            </w:pPr>
            <w:r w:rsidRPr="002F149A">
              <w:rPr>
                <w:lang w:eastAsia="es-ES_tradnl"/>
              </w:rPr>
              <w:t>Empresa dedicada al soporte y mantenimiento del software ERP Financiero</w:t>
            </w:r>
          </w:p>
        </w:tc>
      </w:tr>
      <w:tr w:rsidR="002F149A" w14:paraId="0AE0C310" w14:textId="77777777" w:rsidTr="00920A18">
        <w:tc>
          <w:tcPr>
            <w:tcW w:w="2207" w:type="dxa"/>
          </w:tcPr>
          <w:p w14:paraId="5EF538A4" w14:textId="7323E94F" w:rsidR="002F149A" w:rsidRPr="002F149A" w:rsidRDefault="002F149A" w:rsidP="00D31F65">
            <w:pPr>
              <w:rPr>
                <w:lang w:eastAsia="es-ES_tradnl"/>
              </w:rPr>
            </w:pPr>
            <w:r w:rsidRPr="002F149A">
              <w:rPr>
                <w:lang w:eastAsia="es-ES_tradnl"/>
              </w:rPr>
              <w:t>Contratista soporte Sistema de Gestión Documental</w:t>
            </w:r>
          </w:p>
        </w:tc>
        <w:tc>
          <w:tcPr>
            <w:tcW w:w="2207" w:type="dxa"/>
          </w:tcPr>
          <w:p w14:paraId="008AC2CD" w14:textId="6380C6A0" w:rsidR="002F149A" w:rsidRDefault="002F149A" w:rsidP="00D31F65">
            <w:pPr>
              <w:rPr>
                <w:lang w:eastAsia="es-ES_tradnl"/>
              </w:rPr>
            </w:pPr>
            <w:r>
              <w:rPr>
                <w:lang w:eastAsia="es-ES_tradnl"/>
              </w:rPr>
              <w:t>1</w:t>
            </w:r>
          </w:p>
        </w:tc>
        <w:tc>
          <w:tcPr>
            <w:tcW w:w="2207" w:type="dxa"/>
          </w:tcPr>
          <w:p w14:paraId="665FD011" w14:textId="0F089749" w:rsidR="002F149A" w:rsidRDefault="002C4E38" w:rsidP="00D31F65">
            <w:pPr>
              <w:rPr>
                <w:lang w:eastAsia="es-ES_tradnl"/>
              </w:rPr>
            </w:pPr>
            <w:r w:rsidRPr="002C4E38">
              <w:rPr>
                <w:lang w:eastAsia="es-ES_tradnl"/>
              </w:rPr>
              <w:t>Prestación de servicios - contratista</w:t>
            </w:r>
          </w:p>
        </w:tc>
        <w:tc>
          <w:tcPr>
            <w:tcW w:w="2207" w:type="dxa"/>
          </w:tcPr>
          <w:p w14:paraId="04BE12B8" w14:textId="52C9691A" w:rsidR="002F149A" w:rsidRPr="002F149A" w:rsidRDefault="002C4E38" w:rsidP="00D31F65">
            <w:pPr>
              <w:rPr>
                <w:lang w:eastAsia="es-ES_tradnl"/>
              </w:rPr>
            </w:pPr>
            <w:r w:rsidRPr="002C4E38">
              <w:rPr>
                <w:lang w:eastAsia="es-ES_tradnl"/>
              </w:rPr>
              <w:t>Empresa dedicada al soporte y mantenimiento del software de Gestión Documental</w:t>
            </w:r>
          </w:p>
        </w:tc>
      </w:tr>
      <w:tr w:rsidR="002C4E38" w14:paraId="6AF61B3F" w14:textId="77777777" w:rsidTr="00920A18">
        <w:tc>
          <w:tcPr>
            <w:tcW w:w="2207" w:type="dxa"/>
          </w:tcPr>
          <w:p w14:paraId="0D44A896" w14:textId="19D9B27A" w:rsidR="002C4E38" w:rsidRPr="002F149A" w:rsidRDefault="003550BD" w:rsidP="003550BD">
            <w:pPr>
              <w:rPr>
                <w:lang w:eastAsia="es-ES_tradnl"/>
              </w:rPr>
            </w:pPr>
            <w:r w:rsidRPr="003550BD">
              <w:rPr>
                <w:lang w:eastAsia="es-ES_tradnl"/>
              </w:rPr>
              <w:t>Contratista Servicio Soporte Backups y Plan de Continuidad del Negocio</w:t>
            </w:r>
          </w:p>
        </w:tc>
        <w:tc>
          <w:tcPr>
            <w:tcW w:w="2207" w:type="dxa"/>
          </w:tcPr>
          <w:p w14:paraId="1E0430BA" w14:textId="4FA0B5C1" w:rsidR="002C4E38" w:rsidRDefault="003550BD" w:rsidP="00D31F65">
            <w:pPr>
              <w:rPr>
                <w:lang w:eastAsia="es-ES_tradnl"/>
              </w:rPr>
            </w:pPr>
            <w:r>
              <w:rPr>
                <w:lang w:eastAsia="es-ES_tradnl"/>
              </w:rPr>
              <w:t>1</w:t>
            </w:r>
          </w:p>
        </w:tc>
        <w:tc>
          <w:tcPr>
            <w:tcW w:w="2207" w:type="dxa"/>
          </w:tcPr>
          <w:p w14:paraId="21CE05D2" w14:textId="1E0CF7BA" w:rsidR="002C4E38" w:rsidRPr="002C4E38" w:rsidRDefault="003550BD" w:rsidP="00D31F65">
            <w:pPr>
              <w:rPr>
                <w:lang w:eastAsia="es-ES_tradnl"/>
              </w:rPr>
            </w:pPr>
            <w:r w:rsidRPr="003550BD">
              <w:rPr>
                <w:lang w:eastAsia="es-ES_tradnl"/>
              </w:rPr>
              <w:t>Prestación de servicios - contratista</w:t>
            </w:r>
          </w:p>
        </w:tc>
        <w:tc>
          <w:tcPr>
            <w:tcW w:w="2207" w:type="dxa"/>
          </w:tcPr>
          <w:p w14:paraId="77C2103E" w14:textId="01DBF9DB" w:rsidR="002C4E38" w:rsidRPr="002C4E38" w:rsidRDefault="003550BD" w:rsidP="00D31F65">
            <w:pPr>
              <w:rPr>
                <w:lang w:eastAsia="es-ES_tradnl"/>
              </w:rPr>
            </w:pPr>
            <w:r w:rsidRPr="003550BD">
              <w:rPr>
                <w:lang w:eastAsia="es-ES_tradnl"/>
              </w:rPr>
              <w:t>Empresa dedicada al servicio de Backus tanto en sitio como en la nube, así como la recuperación de los ambientes respaldados.</w:t>
            </w:r>
          </w:p>
        </w:tc>
      </w:tr>
      <w:tr w:rsidR="003550BD" w14:paraId="2AE627C7" w14:textId="77777777" w:rsidTr="00920A18">
        <w:tc>
          <w:tcPr>
            <w:tcW w:w="2207" w:type="dxa"/>
          </w:tcPr>
          <w:p w14:paraId="23553B8D" w14:textId="01F0DC75" w:rsidR="003550BD" w:rsidRPr="003550BD" w:rsidRDefault="00A039EB" w:rsidP="003550BD">
            <w:pPr>
              <w:rPr>
                <w:lang w:eastAsia="es-ES_tradnl"/>
              </w:rPr>
            </w:pPr>
            <w:r w:rsidRPr="00A039EB">
              <w:rPr>
                <w:lang w:eastAsia="es-ES_tradnl"/>
              </w:rPr>
              <w:t>Contratista Servicio Hosting y Mantenimiento Página Web</w:t>
            </w:r>
          </w:p>
        </w:tc>
        <w:tc>
          <w:tcPr>
            <w:tcW w:w="2207" w:type="dxa"/>
          </w:tcPr>
          <w:p w14:paraId="17DA560F" w14:textId="77BAACE0" w:rsidR="003550BD" w:rsidRDefault="00C87DDF" w:rsidP="00D31F65">
            <w:pPr>
              <w:rPr>
                <w:lang w:eastAsia="es-ES_tradnl"/>
              </w:rPr>
            </w:pPr>
            <w:r>
              <w:rPr>
                <w:lang w:eastAsia="es-ES_tradnl"/>
              </w:rPr>
              <w:t>1</w:t>
            </w:r>
          </w:p>
        </w:tc>
        <w:tc>
          <w:tcPr>
            <w:tcW w:w="2207" w:type="dxa"/>
          </w:tcPr>
          <w:p w14:paraId="2E243C04" w14:textId="2C4709A8" w:rsidR="003550BD" w:rsidRPr="003550BD" w:rsidRDefault="00A039EB" w:rsidP="00D31F65">
            <w:pPr>
              <w:rPr>
                <w:lang w:eastAsia="es-ES_tradnl"/>
              </w:rPr>
            </w:pPr>
            <w:r w:rsidRPr="00A039EB">
              <w:rPr>
                <w:lang w:eastAsia="es-ES_tradnl"/>
              </w:rPr>
              <w:t>Prestación de servicios - contratista</w:t>
            </w:r>
          </w:p>
        </w:tc>
        <w:tc>
          <w:tcPr>
            <w:tcW w:w="2207" w:type="dxa"/>
          </w:tcPr>
          <w:p w14:paraId="3F1F32A1" w14:textId="0FC59E43" w:rsidR="003550BD" w:rsidRPr="003550BD" w:rsidRDefault="00A039EB" w:rsidP="00D31F65">
            <w:pPr>
              <w:rPr>
                <w:lang w:eastAsia="es-ES_tradnl"/>
              </w:rPr>
            </w:pPr>
            <w:r w:rsidRPr="00A039EB">
              <w:rPr>
                <w:lang w:eastAsia="es-ES_tradnl"/>
              </w:rPr>
              <w:t>Empresa dedicada al servicio de hosting, soporte y mantenimiento del sitio web.</w:t>
            </w:r>
          </w:p>
        </w:tc>
      </w:tr>
      <w:tr w:rsidR="00515FBD" w14:paraId="1F087D41" w14:textId="77777777" w:rsidTr="00920A18">
        <w:tc>
          <w:tcPr>
            <w:tcW w:w="2207" w:type="dxa"/>
          </w:tcPr>
          <w:p w14:paraId="04F2A393" w14:textId="6920FCE3" w:rsidR="00515FBD" w:rsidRPr="00A039EB" w:rsidRDefault="00C467E9" w:rsidP="003550BD">
            <w:pPr>
              <w:rPr>
                <w:lang w:eastAsia="es-ES_tradnl"/>
              </w:rPr>
            </w:pPr>
            <w:r w:rsidRPr="00515FBD">
              <w:rPr>
                <w:lang w:eastAsia="es-ES_tradnl"/>
              </w:rPr>
              <w:t xml:space="preserve">Contratista </w:t>
            </w:r>
            <w:r>
              <w:rPr>
                <w:lang w:eastAsia="es-ES_tradnl"/>
              </w:rPr>
              <w:t>alquiler</w:t>
            </w:r>
            <w:r w:rsidR="00515FBD">
              <w:rPr>
                <w:lang w:eastAsia="es-ES_tradnl"/>
              </w:rPr>
              <w:t xml:space="preserve">, </w:t>
            </w:r>
            <w:r w:rsidR="00515FBD" w:rsidRPr="00515FBD">
              <w:rPr>
                <w:lang w:eastAsia="es-ES_tradnl"/>
              </w:rPr>
              <w:t>Servicio</w:t>
            </w:r>
            <w:r>
              <w:rPr>
                <w:lang w:eastAsia="es-ES_tradnl"/>
              </w:rPr>
              <w:t xml:space="preserve"> de </w:t>
            </w:r>
            <w:r w:rsidR="00515FBD" w:rsidRPr="00515FBD">
              <w:rPr>
                <w:lang w:eastAsia="es-ES_tradnl"/>
              </w:rPr>
              <w:t>soporte</w:t>
            </w:r>
            <w:r>
              <w:rPr>
                <w:lang w:eastAsia="es-ES_tradnl"/>
              </w:rPr>
              <w:t xml:space="preserve"> y</w:t>
            </w:r>
            <w:r w:rsidR="00515FBD" w:rsidRPr="00515FBD">
              <w:rPr>
                <w:lang w:eastAsia="es-ES_tradnl"/>
              </w:rPr>
              <w:t xml:space="preserve"> suministro </w:t>
            </w:r>
            <w:r>
              <w:rPr>
                <w:lang w:eastAsia="es-ES_tradnl"/>
              </w:rPr>
              <w:t xml:space="preserve">para </w:t>
            </w:r>
            <w:r w:rsidR="00515FBD" w:rsidRPr="00515FBD">
              <w:rPr>
                <w:lang w:eastAsia="es-ES_tradnl"/>
              </w:rPr>
              <w:t xml:space="preserve">impresoras escáneres. </w:t>
            </w:r>
          </w:p>
        </w:tc>
        <w:tc>
          <w:tcPr>
            <w:tcW w:w="2207" w:type="dxa"/>
          </w:tcPr>
          <w:p w14:paraId="6B79EC1B" w14:textId="6DC97F6D" w:rsidR="00515FBD" w:rsidRDefault="008E13F4" w:rsidP="00D31F65">
            <w:pPr>
              <w:rPr>
                <w:lang w:eastAsia="es-ES_tradnl"/>
              </w:rPr>
            </w:pPr>
            <w:r>
              <w:rPr>
                <w:lang w:eastAsia="es-ES_tradnl"/>
              </w:rPr>
              <w:t>1</w:t>
            </w:r>
          </w:p>
        </w:tc>
        <w:tc>
          <w:tcPr>
            <w:tcW w:w="2207" w:type="dxa"/>
          </w:tcPr>
          <w:p w14:paraId="3F63C05E" w14:textId="0A96649A" w:rsidR="00515FBD" w:rsidRPr="00A039EB" w:rsidRDefault="008E13F4" w:rsidP="00D31F65">
            <w:pPr>
              <w:rPr>
                <w:lang w:eastAsia="es-ES_tradnl"/>
              </w:rPr>
            </w:pPr>
            <w:r w:rsidRPr="008E13F4">
              <w:rPr>
                <w:lang w:eastAsia="es-ES_tradnl"/>
              </w:rPr>
              <w:t>Prestación de servicios - contratista</w:t>
            </w:r>
          </w:p>
        </w:tc>
        <w:tc>
          <w:tcPr>
            <w:tcW w:w="2207" w:type="dxa"/>
          </w:tcPr>
          <w:p w14:paraId="70D7BA06" w14:textId="2AC8CD6D" w:rsidR="00515FBD" w:rsidRPr="00A039EB" w:rsidRDefault="008E13F4" w:rsidP="00D31F65">
            <w:pPr>
              <w:rPr>
                <w:lang w:eastAsia="es-ES_tradnl"/>
              </w:rPr>
            </w:pPr>
            <w:r w:rsidRPr="008E13F4">
              <w:rPr>
                <w:lang w:eastAsia="es-ES_tradnl"/>
              </w:rPr>
              <w:t>Empresa</w:t>
            </w:r>
            <w:r>
              <w:rPr>
                <w:lang w:eastAsia="es-ES_tradnl"/>
              </w:rPr>
              <w:t xml:space="preserve"> </w:t>
            </w:r>
            <w:r w:rsidRPr="008E13F4">
              <w:rPr>
                <w:lang w:eastAsia="es-ES_tradnl"/>
              </w:rPr>
              <w:t xml:space="preserve">dedicada al </w:t>
            </w:r>
            <w:r>
              <w:rPr>
                <w:lang w:eastAsia="es-ES_tradnl"/>
              </w:rPr>
              <w:t xml:space="preserve">servicio de </w:t>
            </w:r>
            <w:r w:rsidR="000B5727">
              <w:rPr>
                <w:lang w:eastAsia="es-ES_tradnl"/>
              </w:rPr>
              <w:t xml:space="preserve">alquiler </w:t>
            </w:r>
            <w:r w:rsidR="000B5727" w:rsidRPr="008E13F4">
              <w:rPr>
                <w:lang w:eastAsia="es-ES_tradnl"/>
              </w:rPr>
              <w:t>soporte</w:t>
            </w:r>
            <w:r w:rsidRPr="008E13F4">
              <w:rPr>
                <w:lang w:eastAsia="es-ES_tradnl"/>
              </w:rPr>
              <w:t xml:space="preserve"> y a equipos impresoras y escáneres, así como el suministro de tóneres y mantenimiento.</w:t>
            </w:r>
          </w:p>
        </w:tc>
      </w:tr>
    </w:tbl>
    <w:p w14:paraId="32EFF111" w14:textId="77777777" w:rsidR="00D31F65" w:rsidRPr="00D31F65" w:rsidRDefault="00D31F65" w:rsidP="00D31F65">
      <w:pPr>
        <w:rPr>
          <w:lang w:eastAsia="es-ES_tradnl"/>
        </w:rPr>
      </w:pPr>
    </w:p>
    <w:p w14:paraId="590C6024" w14:textId="77777777" w:rsidR="00D82B61" w:rsidRDefault="00167E34" w:rsidP="006448DB">
      <w:pPr>
        <w:rPr>
          <w:lang w:eastAsia="es-ES_tradnl"/>
        </w:rPr>
      </w:pPr>
      <w:r>
        <w:rPr>
          <w:lang w:eastAsia="es-ES_tradnl"/>
        </w:rPr>
        <w:t>De acuerdo con el marco de actividades d</w:t>
      </w:r>
      <w:r w:rsidR="00A0741C">
        <w:rPr>
          <w:lang w:eastAsia="es-ES_tradnl"/>
        </w:rPr>
        <w:t xml:space="preserve">el proceso de </w:t>
      </w:r>
      <w:r w:rsidR="004532C6">
        <w:rPr>
          <w:lang w:eastAsia="es-ES_tradnl"/>
        </w:rPr>
        <w:t>sistemas</w:t>
      </w:r>
      <w:r w:rsidR="00E21CFB">
        <w:rPr>
          <w:lang w:eastAsia="es-ES_tradnl"/>
        </w:rPr>
        <w:t xml:space="preserve"> </w:t>
      </w:r>
      <w:r w:rsidR="00B479C0">
        <w:rPr>
          <w:lang w:eastAsia="es-ES_tradnl"/>
        </w:rPr>
        <w:t>se plantea el siguiente objetivo:</w:t>
      </w:r>
    </w:p>
    <w:p w14:paraId="11B13915" w14:textId="39DEC02F" w:rsidR="006448DB" w:rsidRPr="006448DB" w:rsidRDefault="00B71A89" w:rsidP="00395E3A">
      <w:pPr>
        <w:jc w:val="both"/>
        <w:rPr>
          <w:lang w:eastAsia="es-ES_tradnl"/>
        </w:rPr>
      </w:pPr>
      <w:r>
        <w:rPr>
          <w:lang w:eastAsia="es-ES_tradnl"/>
        </w:rPr>
        <w:t>M</w:t>
      </w:r>
      <w:r w:rsidRPr="00B71A89">
        <w:rPr>
          <w:lang w:eastAsia="es-ES_tradnl"/>
        </w:rPr>
        <w:t xml:space="preserve">antener </w:t>
      </w:r>
      <w:r w:rsidR="00463FBB">
        <w:rPr>
          <w:lang w:eastAsia="es-ES_tradnl"/>
        </w:rPr>
        <w:t xml:space="preserve">en </w:t>
      </w:r>
      <w:r w:rsidR="00337871">
        <w:rPr>
          <w:lang w:eastAsia="es-ES_tradnl"/>
        </w:rPr>
        <w:t xml:space="preserve">perfectas condiciones </w:t>
      </w:r>
      <w:r>
        <w:rPr>
          <w:lang w:eastAsia="es-ES_tradnl"/>
        </w:rPr>
        <w:t xml:space="preserve">los </w:t>
      </w:r>
      <w:r w:rsidR="00907013">
        <w:rPr>
          <w:lang w:eastAsia="es-ES_tradnl"/>
        </w:rPr>
        <w:t xml:space="preserve">equipos y </w:t>
      </w:r>
      <w:r w:rsidRPr="00B71A89">
        <w:rPr>
          <w:lang w:eastAsia="es-ES_tradnl"/>
        </w:rPr>
        <w:t xml:space="preserve">sistemas </w:t>
      </w:r>
      <w:r w:rsidR="00907013">
        <w:rPr>
          <w:lang w:eastAsia="es-ES_tradnl"/>
        </w:rPr>
        <w:t>que soportan la</w:t>
      </w:r>
      <w:r w:rsidRPr="00B71A89">
        <w:rPr>
          <w:lang w:eastAsia="es-ES_tradnl"/>
        </w:rPr>
        <w:t xml:space="preserve"> información</w:t>
      </w:r>
      <w:r w:rsidR="00395E3A">
        <w:rPr>
          <w:lang w:eastAsia="es-ES_tradnl"/>
        </w:rPr>
        <w:t xml:space="preserve"> de la Entidad</w:t>
      </w:r>
      <w:r w:rsidR="000A255E">
        <w:rPr>
          <w:lang w:eastAsia="es-ES_tradnl"/>
        </w:rPr>
        <w:t>,</w:t>
      </w:r>
      <w:r w:rsidRPr="00B71A89">
        <w:rPr>
          <w:lang w:eastAsia="es-ES_tradnl"/>
        </w:rPr>
        <w:t xml:space="preserve"> </w:t>
      </w:r>
      <w:r w:rsidR="00907013">
        <w:rPr>
          <w:lang w:eastAsia="es-ES_tradnl"/>
        </w:rPr>
        <w:t xml:space="preserve">en aras de </w:t>
      </w:r>
      <w:r w:rsidR="006B7544">
        <w:rPr>
          <w:lang w:eastAsia="es-ES_tradnl"/>
        </w:rPr>
        <w:t xml:space="preserve">mejorar </w:t>
      </w:r>
      <w:r w:rsidR="006B7544" w:rsidRPr="00B71A89">
        <w:rPr>
          <w:lang w:eastAsia="es-ES_tradnl"/>
        </w:rPr>
        <w:t>la</w:t>
      </w:r>
      <w:r w:rsidRPr="00B71A89">
        <w:rPr>
          <w:lang w:eastAsia="es-ES_tradnl"/>
        </w:rPr>
        <w:t xml:space="preserve"> toma de decisiones, la eficiencia operativa y la competitividad de </w:t>
      </w:r>
      <w:r w:rsidR="00395E3A">
        <w:rPr>
          <w:lang w:eastAsia="es-ES_tradnl"/>
        </w:rPr>
        <w:t>esta.</w:t>
      </w:r>
    </w:p>
    <w:p w14:paraId="3AC31F7A" w14:textId="71C71582" w:rsidR="007C1789" w:rsidRPr="001905E9" w:rsidRDefault="007C1789" w:rsidP="0052278E">
      <w:pPr>
        <w:pStyle w:val="Ttulo1"/>
        <w:numPr>
          <w:ilvl w:val="1"/>
          <w:numId w:val="2"/>
        </w:numPr>
        <w:rPr>
          <w:rFonts w:eastAsia="Times New Roman"/>
          <w:sz w:val="28"/>
          <w:szCs w:val="28"/>
          <w:lang w:eastAsia="es-ES_tradnl"/>
        </w:rPr>
      </w:pPr>
      <w:bookmarkStart w:id="16" w:name="_Toc183709627"/>
      <w:r w:rsidRPr="001905E9">
        <w:rPr>
          <w:rFonts w:eastAsia="Times New Roman"/>
          <w:sz w:val="28"/>
          <w:szCs w:val="28"/>
          <w:lang w:eastAsia="es-ES_tradnl"/>
        </w:rPr>
        <w:lastRenderedPageBreak/>
        <w:t>Análisis Financiero</w:t>
      </w:r>
      <w:bookmarkEnd w:id="16"/>
    </w:p>
    <w:p w14:paraId="5149BCB7" w14:textId="418887D0" w:rsidR="002A3A4C" w:rsidRDefault="008C2B38" w:rsidP="00002D9C">
      <w:pPr>
        <w:jc w:val="both"/>
      </w:pPr>
      <w:r w:rsidRPr="008C2B38">
        <w:t>A continuación, se analiza financieramente la gestión de TI en los últimos cuatro años, detallando los diferentes rubros por los cuales se hace el gasto de la operación:</w:t>
      </w:r>
    </w:p>
    <w:tbl>
      <w:tblPr>
        <w:tblStyle w:val="Tablaconcuadrcula"/>
        <w:tblW w:w="0" w:type="auto"/>
        <w:tblLook w:val="04A0" w:firstRow="1" w:lastRow="0" w:firstColumn="1" w:lastColumn="0" w:noHBand="0" w:noVBand="1"/>
      </w:tblPr>
      <w:tblGrid>
        <w:gridCol w:w="1765"/>
        <w:gridCol w:w="1765"/>
        <w:gridCol w:w="1766"/>
        <w:gridCol w:w="1766"/>
        <w:gridCol w:w="1766"/>
      </w:tblGrid>
      <w:tr w:rsidR="00155213" w14:paraId="190F3F2A" w14:textId="77777777" w:rsidTr="00155213">
        <w:tc>
          <w:tcPr>
            <w:tcW w:w="1765" w:type="dxa"/>
          </w:tcPr>
          <w:p w14:paraId="21863521" w14:textId="27321E0D" w:rsidR="00155213" w:rsidRDefault="00155213" w:rsidP="002A3A4C">
            <w:pPr>
              <w:jc w:val="both"/>
            </w:pPr>
            <w:r>
              <w:t>VIGENCIA</w:t>
            </w:r>
          </w:p>
        </w:tc>
        <w:tc>
          <w:tcPr>
            <w:tcW w:w="1765" w:type="dxa"/>
          </w:tcPr>
          <w:p w14:paraId="34B0F3BA" w14:textId="31E6565A" w:rsidR="00155213" w:rsidRDefault="007F5A8A" w:rsidP="002A3A4C">
            <w:pPr>
              <w:jc w:val="both"/>
            </w:pPr>
            <w:r>
              <w:t>2020</w:t>
            </w:r>
          </w:p>
        </w:tc>
        <w:tc>
          <w:tcPr>
            <w:tcW w:w="1766" w:type="dxa"/>
          </w:tcPr>
          <w:p w14:paraId="0382FE04" w14:textId="197DC75E" w:rsidR="00155213" w:rsidRDefault="007F5A8A" w:rsidP="002A3A4C">
            <w:pPr>
              <w:jc w:val="both"/>
            </w:pPr>
            <w:r>
              <w:t>2021</w:t>
            </w:r>
          </w:p>
        </w:tc>
        <w:tc>
          <w:tcPr>
            <w:tcW w:w="1766" w:type="dxa"/>
          </w:tcPr>
          <w:p w14:paraId="535791F4" w14:textId="4E1D5B6D" w:rsidR="00155213" w:rsidRDefault="007F5A8A" w:rsidP="002A3A4C">
            <w:pPr>
              <w:jc w:val="both"/>
            </w:pPr>
            <w:r>
              <w:t>2022</w:t>
            </w:r>
          </w:p>
        </w:tc>
        <w:tc>
          <w:tcPr>
            <w:tcW w:w="1766" w:type="dxa"/>
          </w:tcPr>
          <w:p w14:paraId="618727D0" w14:textId="1028ED4D" w:rsidR="00155213" w:rsidRDefault="007F5A8A" w:rsidP="002A3A4C">
            <w:pPr>
              <w:jc w:val="both"/>
            </w:pPr>
            <w:r>
              <w:t>2023</w:t>
            </w:r>
          </w:p>
        </w:tc>
      </w:tr>
      <w:tr w:rsidR="00155213" w14:paraId="6CBBB0E0" w14:textId="77777777" w:rsidTr="00155213">
        <w:tc>
          <w:tcPr>
            <w:tcW w:w="1765" w:type="dxa"/>
          </w:tcPr>
          <w:p w14:paraId="78F6F79C" w14:textId="229FF77C" w:rsidR="00155213" w:rsidRDefault="00155213" w:rsidP="002A3A4C">
            <w:pPr>
              <w:jc w:val="both"/>
            </w:pPr>
            <w:r>
              <w:t>Infraestructura</w:t>
            </w:r>
          </w:p>
        </w:tc>
        <w:tc>
          <w:tcPr>
            <w:tcW w:w="1765" w:type="dxa"/>
          </w:tcPr>
          <w:p w14:paraId="35861535" w14:textId="3CF7077B" w:rsidR="00155213" w:rsidRDefault="0004553A" w:rsidP="002A3A4C">
            <w:pPr>
              <w:jc w:val="both"/>
            </w:pPr>
            <w:r w:rsidRPr="0004553A">
              <w:t>61.397.233,36</w:t>
            </w:r>
          </w:p>
        </w:tc>
        <w:tc>
          <w:tcPr>
            <w:tcW w:w="1766" w:type="dxa"/>
          </w:tcPr>
          <w:p w14:paraId="73E85DB4" w14:textId="1E60BE98" w:rsidR="00155213" w:rsidRDefault="000274B1" w:rsidP="002A3A4C">
            <w:pPr>
              <w:jc w:val="both"/>
            </w:pPr>
            <w:r w:rsidRPr="000274B1">
              <w:t>20.105.874,00</w:t>
            </w:r>
          </w:p>
        </w:tc>
        <w:tc>
          <w:tcPr>
            <w:tcW w:w="1766" w:type="dxa"/>
          </w:tcPr>
          <w:p w14:paraId="345FBF39" w14:textId="6D2FEB91" w:rsidR="00155213" w:rsidRDefault="00064847" w:rsidP="00064847">
            <w:pPr>
              <w:jc w:val="center"/>
            </w:pPr>
            <w:r>
              <w:t>$0</w:t>
            </w:r>
          </w:p>
        </w:tc>
        <w:tc>
          <w:tcPr>
            <w:tcW w:w="1766" w:type="dxa"/>
          </w:tcPr>
          <w:p w14:paraId="5837B8DC" w14:textId="17BDD917" w:rsidR="00155213" w:rsidRDefault="008B431C" w:rsidP="002A3A4C">
            <w:pPr>
              <w:jc w:val="both"/>
            </w:pPr>
            <w:r>
              <w:t>$</w:t>
            </w:r>
            <w:r w:rsidR="00064847" w:rsidRPr="00064847">
              <w:t>5.070.516,00</w:t>
            </w:r>
          </w:p>
        </w:tc>
      </w:tr>
      <w:tr w:rsidR="00155213" w14:paraId="11048289" w14:textId="77777777" w:rsidTr="00155213">
        <w:tc>
          <w:tcPr>
            <w:tcW w:w="1765" w:type="dxa"/>
          </w:tcPr>
          <w:p w14:paraId="777D8339" w14:textId="771CE5D7" w:rsidR="00155213" w:rsidRDefault="00155213" w:rsidP="002A3A4C">
            <w:pPr>
              <w:jc w:val="both"/>
            </w:pPr>
            <w:r>
              <w:t>Sistemas Información</w:t>
            </w:r>
          </w:p>
        </w:tc>
        <w:tc>
          <w:tcPr>
            <w:tcW w:w="1765" w:type="dxa"/>
          </w:tcPr>
          <w:p w14:paraId="252019AB" w14:textId="175861A9" w:rsidR="00155213" w:rsidRDefault="005417E0" w:rsidP="002A3A4C">
            <w:pPr>
              <w:jc w:val="both"/>
            </w:pPr>
            <w:r w:rsidRPr="005417E0">
              <w:t>24.205.934,08</w:t>
            </w:r>
          </w:p>
        </w:tc>
        <w:tc>
          <w:tcPr>
            <w:tcW w:w="1766" w:type="dxa"/>
          </w:tcPr>
          <w:p w14:paraId="5B85879E" w14:textId="390D1F0F" w:rsidR="00155213" w:rsidRDefault="007D5A37" w:rsidP="002A3A4C">
            <w:pPr>
              <w:jc w:val="both"/>
            </w:pPr>
            <w:r w:rsidRPr="007D5A37">
              <w:t>31.295.895,00</w:t>
            </w:r>
          </w:p>
        </w:tc>
        <w:tc>
          <w:tcPr>
            <w:tcW w:w="1766" w:type="dxa"/>
          </w:tcPr>
          <w:p w14:paraId="2CB091B7" w14:textId="4B6FB69F" w:rsidR="00155213" w:rsidRDefault="008B431C" w:rsidP="002A3A4C">
            <w:pPr>
              <w:jc w:val="both"/>
            </w:pPr>
            <w:r>
              <w:t>$</w:t>
            </w:r>
            <w:r w:rsidRPr="008B431C">
              <w:t>8.671.697,60</w:t>
            </w:r>
          </w:p>
        </w:tc>
        <w:tc>
          <w:tcPr>
            <w:tcW w:w="1766" w:type="dxa"/>
          </w:tcPr>
          <w:p w14:paraId="0CD2E0BE" w14:textId="3452066F" w:rsidR="00155213" w:rsidRDefault="006374F3" w:rsidP="006374F3">
            <w:r>
              <w:t xml:space="preserve">$ </w:t>
            </w:r>
            <w:r w:rsidRPr="006374F3">
              <w:t>8.671.697,60</w:t>
            </w:r>
          </w:p>
        </w:tc>
      </w:tr>
      <w:tr w:rsidR="00155213" w14:paraId="1424EC35" w14:textId="77777777" w:rsidTr="00155213">
        <w:tc>
          <w:tcPr>
            <w:tcW w:w="1765" w:type="dxa"/>
          </w:tcPr>
          <w:p w14:paraId="75108D5F" w14:textId="1B668FC0" w:rsidR="00155213" w:rsidRDefault="00155213" w:rsidP="002A3A4C">
            <w:pPr>
              <w:jc w:val="both"/>
            </w:pPr>
            <w:r>
              <w:t>Seguridad</w:t>
            </w:r>
          </w:p>
        </w:tc>
        <w:tc>
          <w:tcPr>
            <w:tcW w:w="1765" w:type="dxa"/>
          </w:tcPr>
          <w:p w14:paraId="24D11DFB" w14:textId="253596BF" w:rsidR="00EE7643" w:rsidRDefault="00EE7643" w:rsidP="00EE7643">
            <w:pPr>
              <w:jc w:val="both"/>
              <w:rPr>
                <w:rFonts w:ascii="Arial" w:hAnsi="Arial" w:cs="Arial"/>
                <w:sz w:val="20"/>
                <w:szCs w:val="20"/>
              </w:rPr>
            </w:pPr>
            <w:r>
              <w:rPr>
                <w:rFonts w:ascii="Arial" w:hAnsi="Arial" w:cs="Arial"/>
                <w:sz w:val="20"/>
                <w:szCs w:val="20"/>
              </w:rPr>
              <w:t>$418.030,64</w:t>
            </w:r>
          </w:p>
          <w:p w14:paraId="170C59EB" w14:textId="77777777" w:rsidR="00155213" w:rsidRDefault="00155213" w:rsidP="002A3A4C">
            <w:pPr>
              <w:jc w:val="both"/>
            </w:pPr>
          </w:p>
        </w:tc>
        <w:tc>
          <w:tcPr>
            <w:tcW w:w="1766" w:type="dxa"/>
          </w:tcPr>
          <w:p w14:paraId="4FE24F22" w14:textId="77777777" w:rsidR="00155213" w:rsidRDefault="00155213" w:rsidP="002A3A4C">
            <w:pPr>
              <w:jc w:val="both"/>
            </w:pPr>
          </w:p>
        </w:tc>
        <w:tc>
          <w:tcPr>
            <w:tcW w:w="1766" w:type="dxa"/>
          </w:tcPr>
          <w:p w14:paraId="38029F1F" w14:textId="77777777" w:rsidR="00155213" w:rsidRDefault="00155213" w:rsidP="002A3A4C">
            <w:pPr>
              <w:jc w:val="both"/>
            </w:pPr>
          </w:p>
        </w:tc>
        <w:tc>
          <w:tcPr>
            <w:tcW w:w="1766" w:type="dxa"/>
          </w:tcPr>
          <w:p w14:paraId="579F44F2" w14:textId="77777777" w:rsidR="00155213" w:rsidRDefault="00155213" w:rsidP="002A3A4C">
            <w:pPr>
              <w:jc w:val="both"/>
            </w:pPr>
          </w:p>
        </w:tc>
      </w:tr>
    </w:tbl>
    <w:p w14:paraId="7DD458A5" w14:textId="77777777" w:rsidR="008C2B38" w:rsidRPr="00B77757" w:rsidRDefault="008C2B38" w:rsidP="002A3A4C">
      <w:pPr>
        <w:jc w:val="both"/>
      </w:pPr>
    </w:p>
    <w:p w14:paraId="58FB146F" w14:textId="080E62F3" w:rsidR="00415ED9" w:rsidRPr="001905E9" w:rsidRDefault="007C7B77" w:rsidP="00415ED9">
      <w:pPr>
        <w:pStyle w:val="Ttulo1"/>
        <w:numPr>
          <w:ilvl w:val="0"/>
          <w:numId w:val="2"/>
        </w:numPr>
        <w:rPr>
          <w:rFonts w:eastAsia="Times New Roman"/>
          <w:sz w:val="28"/>
          <w:szCs w:val="28"/>
          <w:lang w:eastAsia="es-ES_tradnl"/>
        </w:rPr>
      </w:pPr>
      <w:r w:rsidRPr="001905E9">
        <w:rPr>
          <w:rFonts w:eastAsia="Times New Roman"/>
          <w:sz w:val="28"/>
          <w:szCs w:val="28"/>
          <w:lang w:eastAsia="es-ES_tradnl"/>
        </w:rPr>
        <w:t xml:space="preserve"> </w:t>
      </w:r>
      <w:bookmarkStart w:id="17" w:name="_Toc183709628"/>
      <w:r w:rsidR="007C1789" w:rsidRPr="001905E9">
        <w:rPr>
          <w:rFonts w:eastAsia="Times New Roman"/>
          <w:sz w:val="28"/>
          <w:szCs w:val="28"/>
          <w:lang w:eastAsia="es-ES_tradnl"/>
        </w:rPr>
        <w:t>ENTENDIMIENTO ESTRATÉGICO</w:t>
      </w:r>
      <w:bookmarkEnd w:id="17"/>
    </w:p>
    <w:p w14:paraId="6035607F" w14:textId="6E8759A2" w:rsidR="009D78DD" w:rsidRPr="001905E9" w:rsidRDefault="007C1789" w:rsidP="009D78DD">
      <w:pPr>
        <w:pStyle w:val="Ttulo1"/>
        <w:numPr>
          <w:ilvl w:val="1"/>
          <w:numId w:val="2"/>
        </w:numPr>
        <w:rPr>
          <w:rFonts w:eastAsia="Times New Roman"/>
          <w:sz w:val="28"/>
          <w:szCs w:val="28"/>
          <w:lang w:eastAsia="es-ES_tradnl"/>
        </w:rPr>
      </w:pPr>
      <w:bookmarkStart w:id="18" w:name="_Toc183709629"/>
      <w:r w:rsidRPr="001905E9">
        <w:rPr>
          <w:rFonts w:eastAsia="Times New Roman"/>
          <w:sz w:val="28"/>
          <w:szCs w:val="28"/>
          <w:lang w:eastAsia="es-ES_tradnl"/>
        </w:rPr>
        <w:t>Modelo operativo</w:t>
      </w:r>
      <w:bookmarkEnd w:id="18"/>
    </w:p>
    <w:p w14:paraId="18A55EDF" w14:textId="77777777" w:rsidR="009D78DD" w:rsidRDefault="009D78DD" w:rsidP="009D78DD">
      <w:pPr>
        <w:rPr>
          <w:lang w:eastAsia="es-ES_tradnl"/>
        </w:rPr>
      </w:pPr>
    </w:p>
    <w:p w14:paraId="3F380384" w14:textId="7BC8D9FC" w:rsidR="009D78DD" w:rsidRDefault="009D78DD" w:rsidP="009D78DD">
      <w:pPr>
        <w:jc w:val="both"/>
        <w:rPr>
          <w:lang w:eastAsia="es-ES_tradnl"/>
        </w:rPr>
      </w:pPr>
      <w:r>
        <w:rPr>
          <w:lang w:eastAsia="es-ES_tradnl"/>
        </w:rPr>
        <w:t>L</w:t>
      </w:r>
      <w:r w:rsidRPr="00070744">
        <w:rPr>
          <w:lang w:eastAsia="es-ES_tradnl"/>
        </w:rPr>
        <w:t>a entidad identifica a la plataforma tecnológica como uno de los elementos transversales de apoyo para tod</w:t>
      </w:r>
      <w:r>
        <w:rPr>
          <w:lang w:eastAsia="es-ES_tradnl"/>
        </w:rPr>
        <w:t>a la empresa</w:t>
      </w:r>
      <w:r w:rsidR="00B31EE4">
        <w:rPr>
          <w:lang w:eastAsia="es-ES_tradnl"/>
        </w:rPr>
        <w:t xml:space="preserve"> y</w:t>
      </w:r>
      <w:r w:rsidRPr="00070744">
        <w:rPr>
          <w:lang w:eastAsia="es-ES_tradnl"/>
        </w:rPr>
        <w:t xml:space="preserve"> se reconoce en el desarrollo de cada uno de los ejes estratégicos el uso y aprovechamiento de TI como un elemento clave para fortalecer los resultados misionales de la entidad.</w:t>
      </w:r>
    </w:p>
    <w:p w14:paraId="2D7EE6AD" w14:textId="7A51B555" w:rsidR="0084412A" w:rsidRDefault="0084412A" w:rsidP="0084412A">
      <w:pPr>
        <w:pStyle w:val="Ttulo"/>
        <w:rPr>
          <w:sz w:val="36"/>
          <w:szCs w:val="36"/>
          <w:lang w:eastAsia="es-ES_tradnl"/>
        </w:rPr>
      </w:pPr>
      <w:r w:rsidRPr="0084412A">
        <w:rPr>
          <w:sz w:val="36"/>
          <w:szCs w:val="36"/>
          <w:lang w:eastAsia="es-ES_tradnl"/>
        </w:rPr>
        <w:t>Mapa de procesos</w:t>
      </w:r>
    </w:p>
    <w:p w14:paraId="49DB9BD2" w14:textId="3AF27E36" w:rsidR="007805A8" w:rsidRDefault="007805A8" w:rsidP="007805A8">
      <w:pPr>
        <w:rPr>
          <w:i/>
          <w:iCs/>
          <w:lang w:eastAsia="es-ES_tradnl"/>
        </w:rPr>
      </w:pPr>
      <w:r w:rsidRPr="00AB3F45">
        <w:rPr>
          <w:i/>
          <w:iCs/>
          <w:lang w:eastAsia="es-ES_tradnl"/>
        </w:rPr>
        <w:t>Mapa de procesos aprobado con los respectivos responsables</w:t>
      </w:r>
      <w:r>
        <w:rPr>
          <w:i/>
          <w:iCs/>
          <w:lang w:eastAsia="es-ES_tradnl"/>
        </w:rPr>
        <w:t xml:space="preserve"> con vigencia a 31 de enero </w:t>
      </w:r>
      <w:r w:rsidR="00AA3E2D">
        <w:rPr>
          <w:i/>
          <w:iCs/>
          <w:lang w:eastAsia="es-ES_tradnl"/>
        </w:rPr>
        <w:t>de 2024.</w:t>
      </w:r>
    </w:p>
    <w:p w14:paraId="635BFBD0" w14:textId="77777777" w:rsidR="0084412A" w:rsidRPr="0084412A" w:rsidRDefault="0084412A" w:rsidP="0084412A">
      <w:pPr>
        <w:rPr>
          <w:lang w:eastAsia="es-ES_tradnl"/>
        </w:rPr>
      </w:pPr>
    </w:p>
    <w:p w14:paraId="5D61139F" w14:textId="77777777" w:rsidR="009D78DD" w:rsidRDefault="009D78DD" w:rsidP="009D78DD">
      <w:pPr>
        <w:rPr>
          <w:lang w:eastAsia="es-ES_tradnl"/>
        </w:rPr>
      </w:pPr>
      <w:r>
        <w:rPr>
          <w:noProof/>
        </w:rPr>
        <w:lastRenderedPageBreak/>
        <w:drawing>
          <wp:inline distT="0" distB="0" distL="0" distR="0" wp14:anchorId="160352AD" wp14:editId="17208D16">
            <wp:extent cx="5602605" cy="3196425"/>
            <wp:effectExtent l="0" t="0" r="0" b="4445"/>
            <wp:docPr id="594070424" name="Imagen 1"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70424" name="Imagen 1" descr="Diagrama, Escala de tiempo&#10;&#10;Descripción generada automáticamente"/>
                    <pic:cNvPicPr/>
                  </pic:nvPicPr>
                  <pic:blipFill>
                    <a:blip r:embed="rId12"/>
                    <a:stretch>
                      <a:fillRect/>
                    </a:stretch>
                  </pic:blipFill>
                  <pic:spPr>
                    <a:xfrm>
                      <a:off x="0" y="0"/>
                      <a:ext cx="5658728" cy="3228445"/>
                    </a:xfrm>
                    <a:prstGeom prst="rect">
                      <a:avLst/>
                    </a:prstGeom>
                  </pic:spPr>
                </pic:pic>
              </a:graphicData>
            </a:graphic>
          </wp:inline>
        </w:drawing>
      </w:r>
    </w:p>
    <w:p w14:paraId="2C82AD6A" w14:textId="77777777" w:rsidR="00AA5EEF" w:rsidRPr="00AA5EEF" w:rsidRDefault="00AA5EEF" w:rsidP="00E80D51">
      <w:pPr>
        <w:ind w:left="708" w:hanging="708"/>
        <w:rPr>
          <w:lang w:eastAsia="es-ES_tradnl"/>
        </w:rPr>
      </w:pPr>
    </w:p>
    <w:p w14:paraId="12783480" w14:textId="0338DA56" w:rsidR="007C1789" w:rsidRPr="001905E9" w:rsidRDefault="007C1789" w:rsidP="005B232C">
      <w:pPr>
        <w:pStyle w:val="Ttulo1"/>
        <w:numPr>
          <w:ilvl w:val="1"/>
          <w:numId w:val="2"/>
        </w:numPr>
        <w:rPr>
          <w:rFonts w:eastAsia="Times New Roman"/>
          <w:sz w:val="28"/>
          <w:szCs w:val="28"/>
          <w:lang w:eastAsia="es-ES_tradnl"/>
        </w:rPr>
      </w:pPr>
      <w:bookmarkStart w:id="19" w:name="_Toc183709630"/>
      <w:r w:rsidRPr="001905E9">
        <w:rPr>
          <w:rFonts w:eastAsia="Times New Roman"/>
          <w:sz w:val="28"/>
          <w:szCs w:val="28"/>
          <w:lang w:eastAsia="es-ES_tradnl"/>
        </w:rPr>
        <w:t>Alineación de TI con los procesos</w:t>
      </w:r>
      <w:bookmarkEnd w:id="19"/>
    </w:p>
    <w:p w14:paraId="00DBF815" w14:textId="77777777" w:rsidR="006C02A6" w:rsidRDefault="006C02A6" w:rsidP="006C02A6">
      <w:pPr>
        <w:jc w:val="both"/>
        <w:rPr>
          <w:rFonts w:ascii="Arial" w:hAnsi="Arial" w:cs="Arial"/>
        </w:rPr>
      </w:pPr>
    </w:p>
    <w:p w14:paraId="3CCCAD2E" w14:textId="647F408B" w:rsidR="006C02A6" w:rsidRPr="0039165B" w:rsidRDefault="006C02A6" w:rsidP="006C02A6">
      <w:pPr>
        <w:jc w:val="both"/>
        <w:rPr>
          <w:rFonts w:ascii="Arial" w:hAnsi="Arial" w:cs="Arial"/>
        </w:rPr>
      </w:pPr>
      <w:r w:rsidRPr="0039165B">
        <w:rPr>
          <w:rFonts w:ascii="Arial" w:hAnsi="Arial" w:cs="Arial"/>
        </w:rPr>
        <w:t>Cada proceso de</w:t>
      </w:r>
      <w:r>
        <w:rPr>
          <w:rFonts w:ascii="Arial" w:hAnsi="Arial" w:cs="Arial"/>
        </w:rPr>
        <w:t xml:space="preserve"> la Entidad </w:t>
      </w:r>
      <w:r w:rsidRPr="0039165B">
        <w:rPr>
          <w:rFonts w:ascii="Arial" w:hAnsi="Arial" w:cs="Arial"/>
        </w:rPr>
        <w:t>tiene incorporada la tecnología como factor de gestión, con el fin de adelantar dichos procesos con eficiencia, transparencia y que agreguen valor a la gestión:</w:t>
      </w:r>
    </w:p>
    <w:tbl>
      <w:tblPr>
        <w:tblW w:w="8988"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7"/>
        <w:gridCol w:w="520"/>
        <w:gridCol w:w="1375"/>
        <w:gridCol w:w="365"/>
        <w:gridCol w:w="3925"/>
        <w:gridCol w:w="846"/>
      </w:tblGrid>
      <w:tr w:rsidR="006C02A6" w:rsidRPr="0039165B" w14:paraId="21CC08E7" w14:textId="77777777">
        <w:trPr>
          <w:trHeight w:val="525"/>
        </w:trPr>
        <w:tc>
          <w:tcPr>
            <w:tcW w:w="4217" w:type="dxa"/>
            <w:gridSpan w:val="4"/>
          </w:tcPr>
          <w:p w14:paraId="131C9275" w14:textId="77777777" w:rsidR="006C02A6" w:rsidRDefault="006C02A6">
            <w:pPr>
              <w:pStyle w:val="TableParagraph"/>
              <w:spacing w:before="0" w:line="227" w:lineRule="exact"/>
              <w:ind w:right="1577"/>
              <w:jc w:val="center"/>
              <w:rPr>
                <w:rFonts w:ascii="Arial" w:hAnsi="Arial" w:cs="Arial"/>
                <w:b/>
              </w:rPr>
            </w:pPr>
          </w:p>
          <w:p w14:paraId="4A2B56B0" w14:textId="77777777" w:rsidR="006C02A6" w:rsidRPr="0039165B" w:rsidRDefault="006C02A6">
            <w:pPr>
              <w:pStyle w:val="TableParagraph"/>
              <w:spacing w:before="0" w:line="227" w:lineRule="exact"/>
              <w:ind w:right="1577"/>
              <w:jc w:val="center"/>
              <w:rPr>
                <w:rFonts w:ascii="Arial" w:hAnsi="Arial" w:cs="Arial"/>
                <w:b/>
              </w:rPr>
            </w:pPr>
            <w:r w:rsidRPr="0039165B">
              <w:rPr>
                <w:rFonts w:ascii="Arial" w:hAnsi="Arial" w:cs="Arial"/>
                <w:b/>
              </w:rPr>
              <w:t>PROCES</w:t>
            </w:r>
            <w:r>
              <w:rPr>
                <w:rFonts w:ascii="Arial" w:hAnsi="Arial" w:cs="Arial"/>
                <w:b/>
              </w:rPr>
              <w:t>O</w:t>
            </w:r>
          </w:p>
        </w:tc>
        <w:tc>
          <w:tcPr>
            <w:tcW w:w="4771" w:type="dxa"/>
            <w:gridSpan w:val="2"/>
          </w:tcPr>
          <w:p w14:paraId="7BA98303" w14:textId="77777777" w:rsidR="006C02A6" w:rsidRDefault="006C02A6">
            <w:pPr>
              <w:pStyle w:val="TableParagraph"/>
              <w:spacing w:before="0" w:line="227" w:lineRule="exact"/>
              <w:ind w:left="379" w:right="366"/>
              <w:jc w:val="both"/>
              <w:rPr>
                <w:rFonts w:ascii="Arial" w:hAnsi="Arial" w:cs="Arial"/>
                <w:b/>
              </w:rPr>
            </w:pPr>
          </w:p>
          <w:p w14:paraId="690C8EB8" w14:textId="3A64226A" w:rsidR="006C02A6" w:rsidRPr="0039165B" w:rsidRDefault="006C02A6" w:rsidP="006C02A6">
            <w:pPr>
              <w:pStyle w:val="TableParagraph"/>
              <w:spacing w:before="0" w:line="227" w:lineRule="exact"/>
              <w:ind w:left="379" w:right="366"/>
              <w:jc w:val="both"/>
              <w:rPr>
                <w:rFonts w:ascii="Arial" w:hAnsi="Arial" w:cs="Arial"/>
                <w:b/>
              </w:rPr>
            </w:pPr>
            <w:r w:rsidRPr="0039165B">
              <w:rPr>
                <w:rFonts w:ascii="Arial" w:hAnsi="Arial" w:cs="Arial"/>
                <w:b/>
              </w:rPr>
              <w:t>SISTEMA</w:t>
            </w:r>
            <w:r w:rsidRPr="0039165B">
              <w:rPr>
                <w:rFonts w:ascii="Arial" w:hAnsi="Arial" w:cs="Arial"/>
                <w:b/>
                <w:spacing w:val="-6"/>
              </w:rPr>
              <w:t xml:space="preserve"> </w:t>
            </w:r>
            <w:r w:rsidRPr="0039165B">
              <w:rPr>
                <w:rFonts w:ascii="Arial" w:hAnsi="Arial" w:cs="Arial"/>
                <w:b/>
              </w:rPr>
              <w:t>DE</w:t>
            </w:r>
            <w:r w:rsidRPr="0039165B">
              <w:rPr>
                <w:rFonts w:ascii="Arial" w:hAnsi="Arial" w:cs="Arial"/>
                <w:b/>
                <w:spacing w:val="-1"/>
              </w:rPr>
              <w:t xml:space="preserve"> </w:t>
            </w:r>
            <w:r w:rsidRPr="0039165B">
              <w:rPr>
                <w:rFonts w:ascii="Arial" w:hAnsi="Arial" w:cs="Arial"/>
                <w:b/>
              </w:rPr>
              <w:t>INFORMACIÓN</w:t>
            </w:r>
            <w:r w:rsidRPr="0039165B">
              <w:rPr>
                <w:rFonts w:ascii="Arial" w:hAnsi="Arial" w:cs="Arial"/>
                <w:b/>
                <w:spacing w:val="-2"/>
              </w:rPr>
              <w:t xml:space="preserve"> </w:t>
            </w:r>
            <w:r w:rsidRPr="0039165B">
              <w:rPr>
                <w:rFonts w:ascii="Arial" w:hAnsi="Arial" w:cs="Arial"/>
                <w:b/>
              </w:rPr>
              <w:t>O</w:t>
            </w:r>
            <w:r w:rsidRPr="0039165B">
              <w:rPr>
                <w:rFonts w:ascii="Arial" w:hAnsi="Arial" w:cs="Arial"/>
                <w:b/>
                <w:spacing w:val="1"/>
              </w:rPr>
              <w:t xml:space="preserve"> </w:t>
            </w:r>
            <w:r w:rsidRPr="0039165B">
              <w:rPr>
                <w:rFonts w:ascii="Arial" w:hAnsi="Arial" w:cs="Arial"/>
                <w:b/>
              </w:rPr>
              <w:t>RECURSO</w:t>
            </w:r>
            <w:r>
              <w:rPr>
                <w:rFonts w:ascii="Arial" w:hAnsi="Arial" w:cs="Arial"/>
                <w:b/>
              </w:rPr>
              <w:t xml:space="preserve"> </w:t>
            </w:r>
            <w:r w:rsidRPr="0039165B">
              <w:rPr>
                <w:rFonts w:ascii="Arial" w:hAnsi="Arial" w:cs="Arial"/>
                <w:b/>
              </w:rPr>
              <w:t>TECNOLÓGICO</w:t>
            </w:r>
          </w:p>
        </w:tc>
      </w:tr>
      <w:tr w:rsidR="006C02A6" w:rsidRPr="0039165B" w14:paraId="4340F1F8" w14:textId="77777777">
        <w:trPr>
          <w:trHeight w:val="1845"/>
        </w:trPr>
        <w:tc>
          <w:tcPr>
            <w:tcW w:w="4217" w:type="dxa"/>
            <w:gridSpan w:val="4"/>
          </w:tcPr>
          <w:p w14:paraId="2B7E5A83" w14:textId="77777777" w:rsidR="006C02A6" w:rsidRPr="0039165B" w:rsidRDefault="006C02A6">
            <w:pPr>
              <w:pStyle w:val="TableParagraph"/>
              <w:spacing w:before="0"/>
              <w:jc w:val="both"/>
              <w:rPr>
                <w:rFonts w:ascii="Arial" w:hAnsi="Arial" w:cs="Arial"/>
              </w:rPr>
            </w:pPr>
          </w:p>
          <w:p w14:paraId="29633034" w14:textId="77777777" w:rsidR="006C02A6" w:rsidRPr="0039165B" w:rsidRDefault="006C02A6">
            <w:pPr>
              <w:pStyle w:val="TableParagraph"/>
              <w:spacing w:before="0"/>
              <w:jc w:val="both"/>
              <w:rPr>
                <w:rFonts w:ascii="Arial" w:hAnsi="Arial" w:cs="Arial"/>
              </w:rPr>
            </w:pPr>
          </w:p>
          <w:p w14:paraId="5D3D01D9" w14:textId="77777777" w:rsidR="006C02A6" w:rsidRPr="0039165B" w:rsidRDefault="006C02A6">
            <w:pPr>
              <w:pStyle w:val="TableParagraph"/>
              <w:spacing w:before="10"/>
              <w:jc w:val="both"/>
              <w:rPr>
                <w:rFonts w:ascii="Arial" w:hAnsi="Arial" w:cs="Arial"/>
              </w:rPr>
            </w:pPr>
          </w:p>
          <w:p w14:paraId="087CBC33" w14:textId="77777777" w:rsidR="006C02A6" w:rsidRPr="0039165B" w:rsidRDefault="006C02A6">
            <w:pPr>
              <w:pStyle w:val="TableParagraph"/>
              <w:spacing w:before="0"/>
              <w:ind w:left="105"/>
              <w:jc w:val="both"/>
              <w:rPr>
                <w:rFonts w:ascii="Arial" w:hAnsi="Arial" w:cs="Arial"/>
              </w:rPr>
            </w:pPr>
            <w:r w:rsidRPr="0039165B">
              <w:rPr>
                <w:rFonts w:ascii="Arial" w:hAnsi="Arial" w:cs="Arial"/>
              </w:rPr>
              <w:t>ÁREA</w:t>
            </w:r>
            <w:r w:rsidRPr="0039165B">
              <w:rPr>
                <w:rFonts w:ascii="Arial" w:hAnsi="Arial" w:cs="Arial"/>
                <w:spacing w:val="-3"/>
              </w:rPr>
              <w:t xml:space="preserve"> </w:t>
            </w:r>
            <w:r w:rsidRPr="0039165B">
              <w:rPr>
                <w:rFonts w:ascii="Arial" w:hAnsi="Arial" w:cs="Arial"/>
              </w:rPr>
              <w:t>T</w:t>
            </w:r>
            <w:r>
              <w:rPr>
                <w:rFonts w:ascii="Arial" w:hAnsi="Arial" w:cs="Arial"/>
              </w:rPr>
              <w:t>É</w:t>
            </w:r>
            <w:r w:rsidRPr="0039165B">
              <w:rPr>
                <w:rFonts w:ascii="Arial" w:hAnsi="Arial" w:cs="Arial"/>
              </w:rPr>
              <w:t>CNICA</w:t>
            </w:r>
          </w:p>
        </w:tc>
        <w:tc>
          <w:tcPr>
            <w:tcW w:w="3925" w:type="dxa"/>
            <w:tcBorders>
              <w:right w:val="nil"/>
            </w:tcBorders>
          </w:tcPr>
          <w:p w14:paraId="344CA641" w14:textId="77777777" w:rsidR="006C02A6" w:rsidRDefault="006C02A6" w:rsidP="006C02A6">
            <w:pPr>
              <w:pStyle w:val="TableParagraph"/>
              <w:numPr>
                <w:ilvl w:val="0"/>
                <w:numId w:val="11"/>
              </w:numPr>
              <w:tabs>
                <w:tab w:val="left" w:pos="1407"/>
                <w:tab w:val="left" w:pos="3327"/>
              </w:tabs>
              <w:spacing w:before="0" w:line="276" w:lineRule="auto"/>
              <w:ind w:right="155"/>
              <w:rPr>
                <w:rFonts w:ascii="Arial" w:hAnsi="Arial" w:cs="Arial"/>
                <w:lang w:val="en-US"/>
              </w:rPr>
            </w:pPr>
            <w:r w:rsidRPr="00D12C87">
              <w:rPr>
                <w:rFonts w:ascii="Arial" w:hAnsi="Arial" w:cs="Arial"/>
                <w:lang w:val="en-US"/>
              </w:rPr>
              <w:t>CORREOS</w:t>
            </w:r>
          </w:p>
          <w:p w14:paraId="7B92C827" w14:textId="77777777" w:rsidR="006C02A6" w:rsidRDefault="006C02A6" w:rsidP="006C02A6">
            <w:pPr>
              <w:pStyle w:val="TableParagraph"/>
              <w:numPr>
                <w:ilvl w:val="0"/>
                <w:numId w:val="11"/>
              </w:numPr>
              <w:tabs>
                <w:tab w:val="left" w:pos="1407"/>
                <w:tab w:val="left" w:pos="3327"/>
              </w:tabs>
              <w:spacing w:before="0" w:line="276" w:lineRule="auto"/>
              <w:ind w:right="155"/>
              <w:rPr>
                <w:rFonts w:ascii="Arial" w:hAnsi="Arial" w:cs="Arial"/>
                <w:lang w:val="en-US"/>
              </w:rPr>
            </w:pPr>
            <w:r w:rsidRPr="00D12C87">
              <w:rPr>
                <w:rFonts w:ascii="Arial" w:hAnsi="Arial" w:cs="Arial"/>
                <w:lang w:val="en-US"/>
              </w:rPr>
              <w:t>ELECTRONICOS</w:t>
            </w:r>
            <w:r>
              <w:rPr>
                <w:rFonts w:ascii="Arial" w:hAnsi="Arial" w:cs="Arial"/>
                <w:lang w:val="en-US"/>
              </w:rPr>
              <w:t>.</w:t>
            </w:r>
          </w:p>
          <w:p w14:paraId="49157761" w14:textId="77777777" w:rsidR="006C02A6" w:rsidRPr="00BA2DCF" w:rsidRDefault="006C02A6" w:rsidP="006C02A6">
            <w:pPr>
              <w:pStyle w:val="TableParagraph"/>
              <w:numPr>
                <w:ilvl w:val="0"/>
                <w:numId w:val="11"/>
              </w:numPr>
              <w:tabs>
                <w:tab w:val="left" w:pos="1407"/>
                <w:tab w:val="left" w:pos="3327"/>
              </w:tabs>
              <w:spacing w:before="0" w:line="276" w:lineRule="auto"/>
              <w:ind w:right="155"/>
              <w:rPr>
                <w:rFonts w:ascii="Arial" w:hAnsi="Arial" w:cs="Arial"/>
                <w:lang w:val="en-US"/>
              </w:rPr>
            </w:pPr>
            <w:r w:rsidRPr="00D12C87">
              <w:rPr>
                <w:rFonts w:ascii="Arial" w:hAnsi="Arial" w:cs="Arial"/>
                <w:spacing w:val="-2"/>
                <w:lang w:val="en-US"/>
              </w:rPr>
              <w:t>ONE</w:t>
            </w:r>
            <w:r>
              <w:rPr>
                <w:rFonts w:ascii="Arial" w:hAnsi="Arial" w:cs="Arial"/>
                <w:spacing w:val="-2"/>
                <w:lang w:val="en-US"/>
              </w:rPr>
              <w:t xml:space="preserve"> </w:t>
            </w:r>
            <w:r w:rsidRPr="00D12C87">
              <w:rPr>
                <w:rFonts w:ascii="Arial" w:hAnsi="Arial" w:cs="Arial"/>
                <w:spacing w:val="-53"/>
                <w:lang w:val="en-US"/>
              </w:rPr>
              <w:t xml:space="preserve"> </w:t>
            </w:r>
            <w:r>
              <w:rPr>
                <w:rFonts w:ascii="Arial" w:hAnsi="Arial" w:cs="Arial"/>
                <w:spacing w:val="-53"/>
                <w:lang w:val="en-US"/>
              </w:rPr>
              <w:t xml:space="preserve"> </w:t>
            </w:r>
            <w:r w:rsidRPr="0039165B">
              <w:rPr>
                <w:rFonts w:ascii="Arial" w:hAnsi="Arial" w:cs="Arial"/>
              </w:rPr>
              <w:t>DRIVE</w:t>
            </w:r>
            <w:r w:rsidRPr="00D12C87">
              <w:rPr>
                <w:rFonts w:ascii="Arial" w:hAnsi="Arial" w:cs="Arial"/>
                <w:lang w:val="en-US"/>
              </w:rPr>
              <w:t xml:space="preserve"> RESPALDO</w:t>
            </w:r>
            <w:r w:rsidRPr="00D12C87">
              <w:rPr>
                <w:rFonts w:ascii="Arial" w:hAnsi="Arial" w:cs="Arial"/>
                <w:spacing w:val="1"/>
                <w:lang w:val="en-US"/>
              </w:rPr>
              <w:t xml:space="preserve"> </w:t>
            </w:r>
          </w:p>
          <w:p w14:paraId="57919DC7" w14:textId="77777777" w:rsidR="006C02A6" w:rsidRDefault="006C02A6" w:rsidP="006C02A6">
            <w:pPr>
              <w:pStyle w:val="TableParagraph"/>
              <w:numPr>
                <w:ilvl w:val="0"/>
                <w:numId w:val="11"/>
              </w:numPr>
              <w:tabs>
                <w:tab w:val="left" w:pos="1407"/>
                <w:tab w:val="left" w:pos="3327"/>
              </w:tabs>
              <w:spacing w:before="0" w:line="276" w:lineRule="auto"/>
              <w:ind w:right="155"/>
              <w:rPr>
                <w:rFonts w:ascii="Arial" w:hAnsi="Arial" w:cs="Arial"/>
                <w:lang w:val="en-US"/>
              </w:rPr>
            </w:pPr>
            <w:r w:rsidRPr="00D12C87">
              <w:rPr>
                <w:rFonts w:ascii="Arial" w:hAnsi="Arial" w:cs="Arial"/>
                <w:lang w:val="en-US"/>
              </w:rPr>
              <w:t>BACK</w:t>
            </w:r>
            <w:r w:rsidRPr="00D12C87">
              <w:rPr>
                <w:rFonts w:ascii="Arial" w:hAnsi="Arial" w:cs="Arial"/>
                <w:spacing w:val="-4"/>
                <w:lang w:val="en-US"/>
              </w:rPr>
              <w:t xml:space="preserve"> </w:t>
            </w:r>
            <w:r w:rsidRPr="00D12C87">
              <w:rPr>
                <w:rFonts w:ascii="Arial" w:hAnsi="Arial" w:cs="Arial"/>
                <w:lang w:val="en-US"/>
              </w:rPr>
              <w:t>UP</w:t>
            </w:r>
            <w:r>
              <w:rPr>
                <w:rFonts w:ascii="Arial" w:hAnsi="Arial" w:cs="Arial"/>
                <w:lang w:val="en-US"/>
              </w:rPr>
              <w:t>.</w:t>
            </w:r>
          </w:p>
          <w:p w14:paraId="085EB775" w14:textId="77777777" w:rsidR="006C02A6" w:rsidRPr="0039165B" w:rsidRDefault="006C02A6" w:rsidP="006C02A6">
            <w:pPr>
              <w:pStyle w:val="TableParagraph"/>
              <w:numPr>
                <w:ilvl w:val="0"/>
                <w:numId w:val="11"/>
              </w:numPr>
              <w:spacing w:before="0" w:line="230" w:lineRule="exact"/>
              <w:jc w:val="both"/>
              <w:rPr>
                <w:rFonts w:ascii="Arial" w:hAnsi="Arial" w:cs="Arial"/>
              </w:rPr>
            </w:pPr>
            <w:r w:rsidRPr="0039165B">
              <w:rPr>
                <w:rFonts w:ascii="Arial" w:hAnsi="Arial" w:cs="Arial"/>
              </w:rPr>
              <w:t>AUTOCAD</w:t>
            </w:r>
            <w:r w:rsidRPr="0039165B">
              <w:rPr>
                <w:rFonts w:ascii="Arial" w:hAnsi="Arial" w:cs="Arial"/>
                <w:spacing w:val="-3"/>
              </w:rPr>
              <w:t xml:space="preserve"> </w:t>
            </w:r>
            <w:r w:rsidRPr="0039165B">
              <w:rPr>
                <w:rFonts w:ascii="Arial" w:hAnsi="Arial" w:cs="Arial"/>
              </w:rPr>
              <w:t>LT</w:t>
            </w:r>
            <w:r w:rsidRPr="0039165B">
              <w:rPr>
                <w:rFonts w:ascii="Arial" w:hAnsi="Arial" w:cs="Arial"/>
                <w:spacing w:val="3"/>
              </w:rPr>
              <w:t xml:space="preserve"> </w:t>
            </w:r>
          </w:p>
          <w:p w14:paraId="34B0C704" w14:textId="77777777" w:rsidR="006C02A6" w:rsidRPr="00A93A26" w:rsidRDefault="006C02A6" w:rsidP="006C02A6">
            <w:pPr>
              <w:pStyle w:val="TableParagraph"/>
              <w:numPr>
                <w:ilvl w:val="0"/>
                <w:numId w:val="11"/>
              </w:numPr>
              <w:spacing w:before="33" w:line="276" w:lineRule="auto"/>
              <w:ind w:right="97"/>
              <w:jc w:val="both"/>
              <w:rPr>
                <w:rFonts w:ascii="Arial" w:hAnsi="Arial" w:cs="Arial"/>
              </w:rPr>
            </w:pPr>
            <w:r w:rsidRPr="0039165B">
              <w:rPr>
                <w:rFonts w:ascii="Arial" w:hAnsi="Arial" w:cs="Arial"/>
              </w:rPr>
              <w:t>SISTEMA</w:t>
            </w:r>
            <w:r w:rsidRPr="0039165B">
              <w:rPr>
                <w:rFonts w:ascii="Arial" w:hAnsi="Arial" w:cs="Arial"/>
                <w:spacing w:val="-4"/>
              </w:rPr>
              <w:t xml:space="preserve"> </w:t>
            </w:r>
            <w:r w:rsidRPr="0039165B">
              <w:rPr>
                <w:rFonts w:ascii="Arial" w:hAnsi="Arial" w:cs="Arial"/>
              </w:rPr>
              <w:t>FOTOVOLTAICO</w:t>
            </w:r>
            <w:r w:rsidRPr="0039165B">
              <w:rPr>
                <w:rFonts w:ascii="Arial" w:hAnsi="Arial" w:cs="Arial"/>
                <w:spacing w:val="-53"/>
              </w:rPr>
              <w:t xml:space="preserve"> </w:t>
            </w:r>
          </w:p>
          <w:p w14:paraId="7CCFB12D" w14:textId="77777777" w:rsidR="006C02A6" w:rsidRPr="0039165B" w:rsidRDefault="006C02A6" w:rsidP="006C02A6">
            <w:pPr>
              <w:pStyle w:val="TableParagraph"/>
              <w:numPr>
                <w:ilvl w:val="0"/>
                <w:numId w:val="11"/>
              </w:numPr>
              <w:spacing w:before="33" w:line="276" w:lineRule="auto"/>
              <w:ind w:right="97"/>
              <w:jc w:val="both"/>
              <w:rPr>
                <w:rFonts w:ascii="Arial" w:hAnsi="Arial" w:cs="Arial"/>
              </w:rPr>
            </w:pPr>
            <w:r w:rsidRPr="0039165B">
              <w:rPr>
                <w:rFonts w:ascii="Arial" w:hAnsi="Arial" w:cs="Arial"/>
              </w:rPr>
              <w:t>REPOSITORIO</w:t>
            </w:r>
            <w:r w:rsidRPr="0039165B">
              <w:rPr>
                <w:rFonts w:ascii="Arial" w:hAnsi="Arial" w:cs="Arial"/>
                <w:spacing w:val="-1"/>
              </w:rPr>
              <w:t xml:space="preserve"> </w:t>
            </w:r>
            <w:r w:rsidRPr="0039165B">
              <w:rPr>
                <w:rFonts w:ascii="Arial" w:hAnsi="Arial" w:cs="Arial"/>
              </w:rPr>
              <w:t>DE</w:t>
            </w:r>
            <w:r w:rsidRPr="0039165B">
              <w:rPr>
                <w:rFonts w:ascii="Arial" w:hAnsi="Arial" w:cs="Arial"/>
                <w:spacing w:val="-1"/>
              </w:rPr>
              <w:t xml:space="preserve"> </w:t>
            </w:r>
            <w:r w:rsidRPr="0039165B">
              <w:rPr>
                <w:rFonts w:ascii="Arial" w:hAnsi="Arial" w:cs="Arial"/>
              </w:rPr>
              <w:t>ARCHIVOS</w:t>
            </w:r>
          </w:p>
        </w:tc>
        <w:tc>
          <w:tcPr>
            <w:tcW w:w="846" w:type="dxa"/>
            <w:tcBorders>
              <w:left w:val="nil"/>
            </w:tcBorders>
          </w:tcPr>
          <w:p w14:paraId="46CD0B8D" w14:textId="77777777" w:rsidR="006C02A6" w:rsidRPr="0039165B" w:rsidRDefault="006C02A6">
            <w:pPr>
              <w:pStyle w:val="TableParagraph"/>
              <w:spacing w:before="0" w:line="230" w:lineRule="exact"/>
              <w:ind w:left="130"/>
              <w:jc w:val="both"/>
              <w:rPr>
                <w:rFonts w:ascii="Arial" w:hAnsi="Arial" w:cs="Arial"/>
              </w:rPr>
            </w:pPr>
          </w:p>
        </w:tc>
      </w:tr>
      <w:tr w:rsidR="006C02A6" w:rsidRPr="0039165B" w14:paraId="7F7D7EBB" w14:textId="77777777">
        <w:trPr>
          <w:trHeight w:val="1847"/>
        </w:trPr>
        <w:tc>
          <w:tcPr>
            <w:tcW w:w="4217" w:type="dxa"/>
            <w:gridSpan w:val="4"/>
          </w:tcPr>
          <w:p w14:paraId="2A7268A1" w14:textId="77777777" w:rsidR="00C956BE" w:rsidRDefault="00C956BE">
            <w:pPr>
              <w:pStyle w:val="TableParagraph"/>
              <w:spacing w:before="0"/>
              <w:ind w:left="105"/>
              <w:jc w:val="both"/>
              <w:rPr>
                <w:rFonts w:ascii="Arial" w:hAnsi="Arial" w:cs="Arial"/>
              </w:rPr>
            </w:pPr>
          </w:p>
          <w:p w14:paraId="542685E1" w14:textId="77777777" w:rsidR="00C956BE" w:rsidRDefault="00C956BE">
            <w:pPr>
              <w:pStyle w:val="TableParagraph"/>
              <w:spacing w:before="0"/>
              <w:ind w:left="105"/>
              <w:jc w:val="both"/>
              <w:rPr>
                <w:rFonts w:ascii="Arial" w:hAnsi="Arial" w:cs="Arial"/>
              </w:rPr>
            </w:pPr>
          </w:p>
          <w:p w14:paraId="2B2209E9" w14:textId="0224ADA7" w:rsidR="006C02A6" w:rsidRPr="0039165B" w:rsidRDefault="006C02A6">
            <w:pPr>
              <w:pStyle w:val="TableParagraph"/>
              <w:spacing w:before="0"/>
              <w:ind w:left="105"/>
              <w:jc w:val="both"/>
              <w:rPr>
                <w:rFonts w:ascii="Arial" w:hAnsi="Arial" w:cs="Arial"/>
              </w:rPr>
            </w:pPr>
            <w:r w:rsidRPr="0039165B">
              <w:rPr>
                <w:rFonts w:ascii="Arial" w:hAnsi="Arial" w:cs="Arial"/>
              </w:rPr>
              <w:t>AREA</w:t>
            </w:r>
            <w:r w:rsidRPr="0039165B">
              <w:rPr>
                <w:rFonts w:ascii="Arial" w:hAnsi="Arial" w:cs="Arial"/>
                <w:spacing w:val="-3"/>
              </w:rPr>
              <w:t xml:space="preserve"> </w:t>
            </w:r>
            <w:r w:rsidRPr="0039165B">
              <w:rPr>
                <w:rFonts w:ascii="Arial" w:hAnsi="Arial" w:cs="Arial"/>
              </w:rPr>
              <w:t>ADMINISTRATIVA</w:t>
            </w:r>
          </w:p>
        </w:tc>
        <w:tc>
          <w:tcPr>
            <w:tcW w:w="4771" w:type="dxa"/>
            <w:gridSpan w:val="2"/>
          </w:tcPr>
          <w:p w14:paraId="53E2FBEC" w14:textId="77777777" w:rsidR="006C02A6" w:rsidRPr="00881A34" w:rsidRDefault="006C02A6" w:rsidP="006C02A6">
            <w:pPr>
              <w:pStyle w:val="TableParagraph"/>
              <w:numPr>
                <w:ilvl w:val="0"/>
                <w:numId w:val="12"/>
              </w:numPr>
              <w:spacing w:before="0" w:line="276" w:lineRule="auto"/>
              <w:ind w:right="2147"/>
              <w:jc w:val="both"/>
              <w:rPr>
                <w:rFonts w:ascii="Arial" w:hAnsi="Arial" w:cs="Arial"/>
              </w:rPr>
            </w:pPr>
            <w:r w:rsidRPr="0039165B">
              <w:rPr>
                <w:rFonts w:ascii="Arial" w:hAnsi="Arial" w:cs="Arial"/>
              </w:rPr>
              <w:t>CORREO ELECTRÓNICO</w:t>
            </w:r>
            <w:r w:rsidRPr="0039165B">
              <w:rPr>
                <w:rFonts w:ascii="Arial" w:hAnsi="Arial" w:cs="Arial"/>
                <w:spacing w:val="1"/>
              </w:rPr>
              <w:t xml:space="preserve"> </w:t>
            </w:r>
          </w:p>
          <w:p w14:paraId="45E76320" w14:textId="77777777" w:rsidR="006C02A6" w:rsidRPr="0039165B" w:rsidRDefault="006C02A6" w:rsidP="006C02A6">
            <w:pPr>
              <w:pStyle w:val="TableParagraph"/>
              <w:numPr>
                <w:ilvl w:val="0"/>
                <w:numId w:val="12"/>
              </w:numPr>
              <w:spacing w:before="0" w:line="276" w:lineRule="auto"/>
              <w:ind w:right="2147"/>
              <w:jc w:val="both"/>
              <w:rPr>
                <w:rFonts w:ascii="Arial" w:hAnsi="Arial" w:cs="Arial"/>
              </w:rPr>
            </w:pPr>
            <w:r w:rsidRPr="0039165B">
              <w:rPr>
                <w:rFonts w:ascii="Arial" w:hAnsi="Arial" w:cs="Arial"/>
              </w:rPr>
              <w:t>ERP</w:t>
            </w:r>
            <w:r w:rsidRPr="0039165B">
              <w:rPr>
                <w:rFonts w:ascii="Arial" w:hAnsi="Arial" w:cs="Arial"/>
                <w:spacing w:val="-9"/>
              </w:rPr>
              <w:t xml:space="preserve"> </w:t>
            </w:r>
            <w:r w:rsidRPr="0039165B">
              <w:rPr>
                <w:rFonts w:ascii="Arial" w:hAnsi="Arial" w:cs="Arial"/>
              </w:rPr>
              <w:t>SOLUTION</w:t>
            </w:r>
            <w:r w:rsidRPr="0039165B">
              <w:rPr>
                <w:rFonts w:ascii="Arial" w:hAnsi="Arial" w:cs="Arial"/>
                <w:spacing w:val="-11"/>
              </w:rPr>
              <w:t xml:space="preserve"> </w:t>
            </w:r>
            <w:r w:rsidRPr="0039165B">
              <w:rPr>
                <w:rFonts w:ascii="Arial" w:hAnsi="Arial" w:cs="Arial"/>
              </w:rPr>
              <w:t>SYSTEMS</w:t>
            </w:r>
            <w:r w:rsidRPr="0039165B">
              <w:rPr>
                <w:rFonts w:ascii="Arial" w:hAnsi="Arial" w:cs="Arial"/>
                <w:spacing w:val="-52"/>
              </w:rPr>
              <w:t xml:space="preserve"> </w:t>
            </w:r>
            <w:r w:rsidRPr="0039165B">
              <w:rPr>
                <w:rFonts w:ascii="Arial" w:hAnsi="Arial" w:cs="Arial"/>
              </w:rPr>
              <w:t>ERP FINANCIERO</w:t>
            </w:r>
          </w:p>
          <w:p w14:paraId="58D2AD06" w14:textId="77777777" w:rsidR="006C02A6" w:rsidRDefault="006C02A6" w:rsidP="006C02A6">
            <w:pPr>
              <w:pStyle w:val="TableParagraph"/>
              <w:numPr>
                <w:ilvl w:val="0"/>
                <w:numId w:val="12"/>
              </w:numPr>
              <w:spacing w:before="0" w:line="276" w:lineRule="auto"/>
              <w:ind w:right="722"/>
              <w:jc w:val="both"/>
              <w:rPr>
                <w:rFonts w:ascii="Arial" w:hAnsi="Arial" w:cs="Arial"/>
              </w:rPr>
            </w:pPr>
            <w:r w:rsidRPr="0039165B">
              <w:rPr>
                <w:rFonts w:ascii="Arial" w:hAnsi="Arial" w:cs="Arial"/>
              </w:rPr>
              <w:t>SISTEMA DE GESTIÓN DOCUMENTAL</w:t>
            </w:r>
          </w:p>
          <w:p w14:paraId="5347AB25" w14:textId="507D3BFD" w:rsidR="006C02A6" w:rsidRPr="00C956BE" w:rsidRDefault="006C02A6" w:rsidP="00C956BE">
            <w:pPr>
              <w:pStyle w:val="TableParagraph"/>
              <w:numPr>
                <w:ilvl w:val="0"/>
                <w:numId w:val="12"/>
              </w:numPr>
              <w:spacing w:before="0" w:line="276" w:lineRule="auto"/>
              <w:ind w:right="722"/>
              <w:jc w:val="both"/>
              <w:rPr>
                <w:rFonts w:ascii="Arial" w:hAnsi="Arial" w:cs="Arial"/>
              </w:rPr>
            </w:pPr>
            <w:r w:rsidRPr="0039165B">
              <w:rPr>
                <w:rFonts w:ascii="Arial" w:hAnsi="Arial" w:cs="Arial"/>
                <w:spacing w:val="1"/>
              </w:rPr>
              <w:t xml:space="preserve"> </w:t>
            </w:r>
            <w:r w:rsidRPr="0039165B">
              <w:rPr>
                <w:rFonts w:ascii="Arial" w:hAnsi="Arial" w:cs="Arial"/>
              </w:rPr>
              <w:t>REPOSITORIO</w:t>
            </w:r>
            <w:r w:rsidRPr="0039165B">
              <w:rPr>
                <w:rFonts w:ascii="Arial" w:hAnsi="Arial" w:cs="Arial"/>
                <w:spacing w:val="-6"/>
              </w:rPr>
              <w:t xml:space="preserve"> </w:t>
            </w:r>
            <w:r w:rsidRPr="0039165B">
              <w:rPr>
                <w:rFonts w:ascii="Arial" w:hAnsi="Arial" w:cs="Arial"/>
              </w:rPr>
              <w:t>SERVIDOR</w:t>
            </w:r>
            <w:r w:rsidRPr="0039165B">
              <w:rPr>
                <w:rFonts w:ascii="Arial" w:hAnsi="Arial" w:cs="Arial"/>
                <w:spacing w:val="-7"/>
              </w:rPr>
              <w:t xml:space="preserve"> </w:t>
            </w:r>
            <w:r w:rsidRPr="0039165B">
              <w:rPr>
                <w:rFonts w:ascii="Arial" w:hAnsi="Arial" w:cs="Arial"/>
              </w:rPr>
              <w:t>DE</w:t>
            </w:r>
            <w:r w:rsidRPr="0039165B">
              <w:rPr>
                <w:rFonts w:ascii="Arial" w:hAnsi="Arial" w:cs="Arial"/>
                <w:spacing w:val="-4"/>
              </w:rPr>
              <w:t xml:space="preserve"> </w:t>
            </w:r>
            <w:r w:rsidRPr="0039165B">
              <w:rPr>
                <w:rFonts w:ascii="Arial" w:hAnsi="Arial" w:cs="Arial"/>
              </w:rPr>
              <w:t>ARCHIVOS</w:t>
            </w:r>
            <w:r w:rsidRPr="0039165B">
              <w:rPr>
                <w:rFonts w:ascii="Arial" w:hAnsi="Arial" w:cs="Arial"/>
                <w:spacing w:val="-53"/>
              </w:rPr>
              <w:t xml:space="preserve"> </w:t>
            </w:r>
          </w:p>
        </w:tc>
      </w:tr>
      <w:tr w:rsidR="006C02A6" w:rsidRPr="0039165B" w14:paraId="04864302" w14:textId="77777777">
        <w:trPr>
          <w:trHeight w:val="1317"/>
        </w:trPr>
        <w:tc>
          <w:tcPr>
            <w:tcW w:w="4217" w:type="dxa"/>
            <w:gridSpan w:val="4"/>
          </w:tcPr>
          <w:p w14:paraId="0C73D967" w14:textId="77777777" w:rsidR="006C02A6" w:rsidRPr="0039165B" w:rsidRDefault="006C02A6">
            <w:pPr>
              <w:pStyle w:val="TableParagraph"/>
              <w:spacing w:before="0"/>
              <w:jc w:val="both"/>
              <w:rPr>
                <w:rFonts w:ascii="Arial" w:hAnsi="Arial" w:cs="Arial"/>
              </w:rPr>
            </w:pPr>
          </w:p>
          <w:p w14:paraId="5367F57F" w14:textId="77777777" w:rsidR="006C02A6" w:rsidRPr="0039165B" w:rsidRDefault="006C02A6">
            <w:pPr>
              <w:pStyle w:val="TableParagraph"/>
              <w:spacing w:before="0"/>
              <w:ind w:left="105"/>
              <w:jc w:val="both"/>
              <w:rPr>
                <w:rFonts w:ascii="Arial" w:hAnsi="Arial" w:cs="Arial"/>
              </w:rPr>
            </w:pPr>
            <w:r w:rsidRPr="0039165B">
              <w:rPr>
                <w:rFonts w:ascii="Arial" w:hAnsi="Arial" w:cs="Arial"/>
              </w:rPr>
              <w:t>COMUNICACIONES</w:t>
            </w:r>
          </w:p>
        </w:tc>
        <w:tc>
          <w:tcPr>
            <w:tcW w:w="4771" w:type="dxa"/>
            <w:gridSpan w:val="2"/>
          </w:tcPr>
          <w:p w14:paraId="5641E200" w14:textId="77777777" w:rsidR="006C02A6" w:rsidRPr="0039165B" w:rsidRDefault="006C02A6" w:rsidP="006C02A6">
            <w:pPr>
              <w:pStyle w:val="TableParagraph"/>
              <w:numPr>
                <w:ilvl w:val="0"/>
                <w:numId w:val="13"/>
              </w:numPr>
              <w:spacing w:before="0"/>
              <w:jc w:val="both"/>
              <w:rPr>
                <w:rFonts w:ascii="Arial" w:hAnsi="Arial" w:cs="Arial"/>
              </w:rPr>
            </w:pPr>
            <w:r w:rsidRPr="0039165B">
              <w:rPr>
                <w:rFonts w:ascii="Arial" w:hAnsi="Arial" w:cs="Arial"/>
              </w:rPr>
              <w:t>CORREO</w:t>
            </w:r>
            <w:r w:rsidRPr="0039165B">
              <w:rPr>
                <w:rFonts w:ascii="Arial" w:hAnsi="Arial" w:cs="Arial"/>
                <w:spacing w:val="-9"/>
              </w:rPr>
              <w:t xml:space="preserve"> </w:t>
            </w:r>
            <w:r w:rsidRPr="0039165B">
              <w:rPr>
                <w:rFonts w:ascii="Arial" w:hAnsi="Arial" w:cs="Arial"/>
              </w:rPr>
              <w:t>ELECTRÓNICO</w:t>
            </w:r>
          </w:p>
          <w:p w14:paraId="3888042D" w14:textId="77777777" w:rsidR="006C02A6" w:rsidRDefault="006C02A6" w:rsidP="006C02A6">
            <w:pPr>
              <w:pStyle w:val="TableParagraph"/>
              <w:numPr>
                <w:ilvl w:val="0"/>
                <w:numId w:val="13"/>
              </w:numPr>
              <w:spacing w:before="34" w:line="276" w:lineRule="auto"/>
              <w:ind w:right="722"/>
              <w:jc w:val="both"/>
              <w:rPr>
                <w:rFonts w:ascii="Arial" w:hAnsi="Arial" w:cs="Arial"/>
              </w:rPr>
            </w:pPr>
            <w:r w:rsidRPr="0039165B">
              <w:rPr>
                <w:rFonts w:ascii="Arial" w:hAnsi="Arial" w:cs="Arial"/>
              </w:rPr>
              <w:t>SISTEMA DE GESTIÓN DOCUMENTAL</w:t>
            </w:r>
          </w:p>
          <w:p w14:paraId="5514F495" w14:textId="77777777" w:rsidR="006C02A6" w:rsidRDefault="006C02A6" w:rsidP="006C02A6">
            <w:pPr>
              <w:pStyle w:val="TableParagraph"/>
              <w:numPr>
                <w:ilvl w:val="0"/>
                <w:numId w:val="13"/>
              </w:numPr>
              <w:spacing w:before="34" w:line="276" w:lineRule="auto"/>
              <w:ind w:right="722"/>
              <w:jc w:val="both"/>
              <w:rPr>
                <w:rFonts w:ascii="Arial" w:hAnsi="Arial" w:cs="Arial"/>
              </w:rPr>
            </w:pPr>
            <w:r w:rsidRPr="0039165B">
              <w:rPr>
                <w:rFonts w:ascii="Arial" w:hAnsi="Arial" w:cs="Arial"/>
                <w:spacing w:val="1"/>
              </w:rPr>
              <w:t xml:space="preserve"> </w:t>
            </w:r>
            <w:r w:rsidRPr="0039165B">
              <w:rPr>
                <w:rFonts w:ascii="Arial" w:hAnsi="Arial" w:cs="Arial"/>
              </w:rPr>
              <w:t>REPOSITORIO</w:t>
            </w:r>
            <w:r w:rsidRPr="0039165B">
              <w:rPr>
                <w:rFonts w:ascii="Arial" w:hAnsi="Arial" w:cs="Arial"/>
                <w:spacing w:val="-6"/>
              </w:rPr>
              <w:t xml:space="preserve"> </w:t>
            </w:r>
            <w:r w:rsidRPr="0039165B">
              <w:rPr>
                <w:rFonts w:ascii="Arial" w:hAnsi="Arial" w:cs="Arial"/>
              </w:rPr>
              <w:t>SERVIDOR</w:t>
            </w:r>
            <w:r w:rsidRPr="0039165B">
              <w:rPr>
                <w:rFonts w:ascii="Arial" w:hAnsi="Arial" w:cs="Arial"/>
                <w:spacing w:val="-7"/>
              </w:rPr>
              <w:t xml:space="preserve"> </w:t>
            </w:r>
            <w:r w:rsidRPr="0039165B">
              <w:rPr>
                <w:rFonts w:ascii="Arial" w:hAnsi="Arial" w:cs="Arial"/>
              </w:rPr>
              <w:t>DE</w:t>
            </w:r>
            <w:r w:rsidRPr="0039165B">
              <w:rPr>
                <w:rFonts w:ascii="Arial" w:hAnsi="Arial" w:cs="Arial"/>
                <w:spacing w:val="-4"/>
              </w:rPr>
              <w:t xml:space="preserve"> </w:t>
            </w:r>
            <w:r w:rsidRPr="0039165B">
              <w:rPr>
                <w:rFonts w:ascii="Arial" w:hAnsi="Arial" w:cs="Arial"/>
              </w:rPr>
              <w:t>ARCHIVOS</w:t>
            </w:r>
          </w:p>
          <w:p w14:paraId="1FF7E7D9" w14:textId="77777777" w:rsidR="006C02A6" w:rsidRPr="0039165B" w:rsidRDefault="006C02A6">
            <w:pPr>
              <w:pStyle w:val="TableParagraph"/>
              <w:spacing w:before="34" w:line="276" w:lineRule="auto"/>
              <w:ind w:left="828" w:right="722"/>
              <w:jc w:val="both"/>
              <w:rPr>
                <w:rFonts w:ascii="Arial" w:hAnsi="Arial" w:cs="Arial"/>
              </w:rPr>
            </w:pPr>
          </w:p>
        </w:tc>
      </w:tr>
      <w:tr w:rsidR="006C02A6" w:rsidRPr="0039165B" w14:paraId="6CAA0616" w14:textId="77777777">
        <w:trPr>
          <w:trHeight w:val="1314"/>
        </w:trPr>
        <w:tc>
          <w:tcPr>
            <w:tcW w:w="1957" w:type="dxa"/>
            <w:tcBorders>
              <w:bottom w:val="single" w:sz="4" w:space="0" w:color="000000"/>
              <w:right w:val="nil"/>
            </w:tcBorders>
          </w:tcPr>
          <w:p w14:paraId="2DC548AB" w14:textId="77777777" w:rsidR="006C02A6" w:rsidRPr="0039165B" w:rsidRDefault="006C02A6">
            <w:pPr>
              <w:pStyle w:val="TableParagraph"/>
              <w:spacing w:before="0" w:line="276" w:lineRule="auto"/>
              <w:ind w:left="105"/>
              <w:jc w:val="both"/>
              <w:rPr>
                <w:rFonts w:ascii="Arial" w:hAnsi="Arial" w:cs="Arial"/>
              </w:rPr>
            </w:pPr>
            <w:r w:rsidRPr="0039165B">
              <w:rPr>
                <w:rFonts w:ascii="Arial" w:hAnsi="Arial" w:cs="Arial"/>
                <w:w w:val="95"/>
              </w:rPr>
              <w:t>ADMINISTRACION</w:t>
            </w:r>
            <w:r w:rsidRPr="0039165B">
              <w:rPr>
                <w:rFonts w:ascii="Arial" w:hAnsi="Arial" w:cs="Arial"/>
                <w:spacing w:val="1"/>
                <w:w w:val="95"/>
              </w:rPr>
              <w:t xml:space="preserve"> </w:t>
            </w:r>
            <w:r w:rsidRPr="0039165B">
              <w:rPr>
                <w:rFonts w:ascii="Arial" w:hAnsi="Arial" w:cs="Arial"/>
              </w:rPr>
              <w:t>SISTEMAS</w:t>
            </w:r>
          </w:p>
        </w:tc>
        <w:tc>
          <w:tcPr>
            <w:tcW w:w="520" w:type="dxa"/>
            <w:tcBorders>
              <w:left w:val="nil"/>
              <w:bottom w:val="single" w:sz="4" w:space="0" w:color="000000"/>
              <w:right w:val="nil"/>
            </w:tcBorders>
          </w:tcPr>
          <w:p w14:paraId="048190A8" w14:textId="77777777" w:rsidR="006C02A6" w:rsidRPr="0039165B" w:rsidRDefault="006C02A6">
            <w:pPr>
              <w:pStyle w:val="TableParagraph"/>
              <w:spacing w:before="0"/>
              <w:ind w:left="129"/>
              <w:jc w:val="both"/>
              <w:rPr>
                <w:rFonts w:ascii="Arial" w:hAnsi="Arial" w:cs="Arial"/>
              </w:rPr>
            </w:pPr>
            <w:r w:rsidRPr="0039165B">
              <w:rPr>
                <w:rFonts w:ascii="Arial" w:hAnsi="Arial" w:cs="Arial"/>
              </w:rPr>
              <w:t>DE</w:t>
            </w:r>
          </w:p>
        </w:tc>
        <w:tc>
          <w:tcPr>
            <w:tcW w:w="1375" w:type="dxa"/>
            <w:tcBorders>
              <w:left w:val="nil"/>
              <w:bottom w:val="single" w:sz="4" w:space="0" w:color="000000"/>
              <w:right w:val="nil"/>
            </w:tcBorders>
          </w:tcPr>
          <w:p w14:paraId="799729E9" w14:textId="77777777" w:rsidR="006C02A6" w:rsidRPr="0039165B" w:rsidRDefault="006C02A6">
            <w:pPr>
              <w:pStyle w:val="TableParagraph"/>
              <w:spacing w:before="0"/>
              <w:ind w:left="130"/>
              <w:jc w:val="both"/>
              <w:rPr>
                <w:rFonts w:ascii="Arial" w:hAnsi="Arial" w:cs="Arial"/>
              </w:rPr>
            </w:pPr>
            <w:r w:rsidRPr="0039165B">
              <w:rPr>
                <w:rFonts w:ascii="Arial" w:hAnsi="Arial" w:cs="Arial"/>
              </w:rPr>
              <w:t>RECURSO</w:t>
            </w:r>
          </w:p>
        </w:tc>
        <w:tc>
          <w:tcPr>
            <w:tcW w:w="365" w:type="dxa"/>
            <w:tcBorders>
              <w:left w:val="nil"/>
              <w:bottom w:val="single" w:sz="4" w:space="0" w:color="000000"/>
            </w:tcBorders>
          </w:tcPr>
          <w:p w14:paraId="372FC848" w14:textId="77777777" w:rsidR="006C02A6" w:rsidRPr="0039165B" w:rsidRDefault="006C02A6">
            <w:pPr>
              <w:pStyle w:val="TableParagraph"/>
              <w:spacing w:before="0"/>
              <w:ind w:left="130"/>
              <w:jc w:val="both"/>
              <w:rPr>
                <w:rFonts w:ascii="Arial" w:hAnsi="Arial" w:cs="Arial"/>
              </w:rPr>
            </w:pPr>
            <w:r w:rsidRPr="0039165B">
              <w:rPr>
                <w:rFonts w:ascii="Arial" w:hAnsi="Arial" w:cs="Arial"/>
                <w:w w:val="99"/>
              </w:rPr>
              <w:t>Y</w:t>
            </w:r>
          </w:p>
        </w:tc>
        <w:tc>
          <w:tcPr>
            <w:tcW w:w="4771" w:type="dxa"/>
            <w:gridSpan w:val="2"/>
          </w:tcPr>
          <w:p w14:paraId="3F2336B7" w14:textId="77777777" w:rsidR="006C02A6" w:rsidRPr="0039165B" w:rsidRDefault="006C02A6" w:rsidP="006C02A6">
            <w:pPr>
              <w:pStyle w:val="TableParagraph"/>
              <w:numPr>
                <w:ilvl w:val="0"/>
                <w:numId w:val="14"/>
              </w:numPr>
              <w:spacing w:before="0"/>
              <w:jc w:val="both"/>
              <w:rPr>
                <w:rFonts w:ascii="Arial" w:hAnsi="Arial" w:cs="Arial"/>
              </w:rPr>
            </w:pPr>
            <w:r w:rsidRPr="0039165B">
              <w:rPr>
                <w:rFonts w:ascii="Arial" w:hAnsi="Arial" w:cs="Arial"/>
              </w:rPr>
              <w:t>ERP</w:t>
            </w:r>
            <w:r w:rsidRPr="0039165B">
              <w:rPr>
                <w:rFonts w:ascii="Arial" w:hAnsi="Arial" w:cs="Arial"/>
                <w:spacing w:val="-3"/>
              </w:rPr>
              <w:t xml:space="preserve"> </w:t>
            </w:r>
            <w:r w:rsidRPr="0039165B">
              <w:rPr>
                <w:rFonts w:ascii="Arial" w:hAnsi="Arial" w:cs="Arial"/>
              </w:rPr>
              <w:t>INVENTARIOS</w:t>
            </w:r>
          </w:p>
          <w:p w14:paraId="44F6EC0A" w14:textId="77777777" w:rsidR="006C02A6" w:rsidRDefault="006C02A6" w:rsidP="006C02A6">
            <w:pPr>
              <w:pStyle w:val="TableParagraph"/>
              <w:numPr>
                <w:ilvl w:val="0"/>
                <w:numId w:val="14"/>
              </w:numPr>
              <w:spacing w:before="34" w:line="276" w:lineRule="auto"/>
              <w:ind w:right="705"/>
              <w:jc w:val="both"/>
              <w:rPr>
                <w:rFonts w:ascii="Arial" w:hAnsi="Arial" w:cs="Arial"/>
              </w:rPr>
            </w:pPr>
            <w:r w:rsidRPr="0039165B">
              <w:rPr>
                <w:rFonts w:ascii="Arial" w:hAnsi="Arial" w:cs="Arial"/>
              </w:rPr>
              <w:t>SISTEMA DE GESTIÓN DOCUMENTAL</w:t>
            </w:r>
          </w:p>
          <w:p w14:paraId="4FCA0224" w14:textId="77777777" w:rsidR="006C02A6" w:rsidRDefault="006C02A6" w:rsidP="006C02A6">
            <w:pPr>
              <w:pStyle w:val="TableParagraph"/>
              <w:numPr>
                <w:ilvl w:val="0"/>
                <w:numId w:val="14"/>
              </w:numPr>
              <w:spacing w:before="34" w:line="276" w:lineRule="auto"/>
              <w:ind w:right="705"/>
              <w:jc w:val="both"/>
              <w:rPr>
                <w:rFonts w:ascii="Arial" w:hAnsi="Arial" w:cs="Arial"/>
              </w:rPr>
            </w:pPr>
            <w:r w:rsidRPr="0039165B">
              <w:rPr>
                <w:rFonts w:ascii="Arial" w:hAnsi="Arial" w:cs="Arial"/>
                <w:spacing w:val="1"/>
              </w:rPr>
              <w:t xml:space="preserve"> </w:t>
            </w:r>
            <w:r w:rsidRPr="0039165B">
              <w:rPr>
                <w:rFonts w:ascii="Arial" w:hAnsi="Arial" w:cs="Arial"/>
              </w:rPr>
              <w:t>REPOSITORIO SERVIDOR DE ARCHIVOS</w:t>
            </w:r>
          </w:p>
          <w:p w14:paraId="447BFAD3" w14:textId="77777777" w:rsidR="006C02A6" w:rsidRDefault="006C02A6" w:rsidP="006C02A6">
            <w:pPr>
              <w:pStyle w:val="TableParagraph"/>
              <w:numPr>
                <w:ilvl w:val="0"/>
                <w:numId w:val="14"/>
              </w:numPr>
              <w:spacing w:before="34" w:line="276" w:lineRule="auto"/>
              <w:ind w:right="705"/>
              <w:jc w:val="both"/>
              <w:rPr>
                <w:rFonts w:ascii="Arial" w:hAnsi="Arial" w:cs="Arial"/>
              </w:rPr>
            </w:pPr>
            <w:r w:rsidRPr="0039165B">
              <w:rPr>
                <w:rFonts w:ascii="Arial" w:hAnsi="Arial" w:cs="Arial"/>
                <w:spacing w:val="-53"/>
              </w:rPr>
              <w:t xml:space="preserve"> </w:t>
            </w:r>
            <w:r w:rsidRPr="0039165B">
              <w:rPr>
                <w:rFonts w:ascii="Arial" w:hAnsi="Arial" w:cs="Arial"/>
              </w:rPr>
              <w:t>CORREO</w:t>
            </w:r>
            <w:r w:rsidRPr="0039165B">
              <w:rPr>
                <w:rFonts w:ascii="Arial" w:hAnsi="Arial" w:cs="Arial"/>
                <w:spacing w:val="1"/>
              </w:rPr>
              <w:t xml:space="preserve"> </w:t>
            </w:r>
            <w:r w:rsidRPr="0039165B">
              <w:rPr>
                <w:rFonts w:ascii="Arial" w:hAnsi="Arial" w:cs="Arial"/>
              </w:rPr>
              <w:t>ELECTRÓNICO</w:t>
            </w:r>
          </w:p>
          <w:p w14:paraId="13C0F5FF" w14:textId="1D4E5301" w:rsidR="00057FD6" w:rsidRPr="0039165B" w:rsidRDefault="00057FD6" w:rsidP="006C02A6">
            <w:pPr>
              <w:pStyle w:val="TableParagraph"/>
              <w:numPr>
                <w:ilvl w:val="0"/>
                <w:numId w:val="14"/>
              </w:numPr>
              <w:spacing w:before="34" w:line="276" w:lineRule="auto"/>
              <w:ind w:right="705"/>
              <w:jc w:val="both"/>
              <w:rPr>
                <w:rFonts w:ascii="Arial" w:hAnsi="Arial" w:cs="Arial"/>
              </w:rPr>
            </w:pPr>
            <w:r>
              <w:rPr>
                <w:rFonts w:ascii="Arial" w:hAnsi="Arial" w:cs="Arial"/>
              </w:rPr>
              <w:t>PÁGINA WEB</w:t>
            </w:r>
          </w:p>
        </w:tc>
      </w:tr>
    </w:tbl>
    <w:p w14:paraId="7C35F388" w14:textId="77777777" w:rsidR="006C02A6" w:rsidRPr="006C02A6" w:rsidRDefault="006C02A6" w:rsidP="006C02A6">
      <w:pPr>
        <w:rPr>
          <w:lang w:eastAsia="es-ES_tradnl"/>
        </w:rPr>
      </w:pPr>
    </w:p>
    <w:p w14:paraId="3E5BDDB0" w14:textId="1E986CE5" w:rsidR="007C1789" w:rsidRPr="001905E9" w:rsidRDefault="007C1789" w:rsidP="00631AF6">
      <w:pPr>
        <w:pStyle w:val="Ttulo1"/>
        <w:numPr>
          <w:ilvl w:val="1"/>
          <w:numId w:val="2"/>
        </w:numPr>
        <w:rPr>
          <w:rFonts w:eastAsia="Times New Roman"/>
          <w:sz w:val="28"/>
          <w:szCs w:val="28"/>
          <w:lang w:eastAsia="es-ES_tradnl"/>
        </w:rPr>
      </w:pPr>
      <w:bookmarkStart w:id="20" w:name="_Toc183709631"/>
      <w:r w:rsidRPr="001905E9">
        <w:rPr>
          <w:rFonts w:eastAsia="Times New Roman"/>
          <w:sz w:val="28"/>
          <w:szCs w:val="28"/>
          <w:lang w:eastAsia="es-ES_tradnl"/>
        </w:rPr>
        <w:t>Estrategia de TI</w:t>
      </w:r>
      <w:bookmarkEnd w:id="20"/>
    </w:p>
    <w:p w14:paraId="4CC7D25D" w14:textId="77777777" w:rsidR="00412B46" w:rsidRDefault="00412B46" w:rsidP="00412B46">
      <w:pPr>
        <w:jc w:val="both"/>
        <w:rPr>
          <w:rFonts w:ascii="Arial" w:hAnsi="Arial" w:cs="Arial"/>
        </w:rPr>
      </w:pPr>
      <w:r w:rsidRPr="0039165B">
        <w:rPr>
          <w:rFonts w:ascii="Arial" w:hAnsi="Arial" w:cs="Arial"/>
        </w:rPr>
        <w:t>La estrategia de TI está establecida en función de la generación de valor para la entidad a partir del acceso, uso y aprovechamiento de la tecnología para el cumplimiento de sus metas estratégicas. Se plantea una visión estratégica a ser desarrollada al menos en cuatro años teniendo claro que será requerida su actualización anualmente. Lo anterior permitirá generar una permanente alineación con los planes de la entidad, e incorporar de forma oportuna nuevos desarrollos o tendencias tecnológicas a la gestión de la empresa. La estrategia TI se guiará por los siguientes principios:</w:t>
      </w:r>
    </w:p>
    <w:p w14:paraId="28DE0624" w14:textId="77777777" w:rsidR="00412B46" w:rsidRPr="0039165B" w:rsidRDefault="00412B46" w:rsidP="00412B46">
      <w:pPr>
        <w:jc w:val="both"/>
        <w:rPr>
          <w:rFonts w:ascii="Arial" w:hAnsi="Arial" w:cs="Arial"/>
        </w:rPr>
      </w:pPr>
    </w:p>
    <w:p w14:paraId="689E4A13" w14:textId="77777777" w:rsidR="00412B46" w:rsidRPr="00D54498" w:rsidRDefault="00412B46" w:rsidP="00412B46">
      <w:pPr>
        <w:pStyle w:val="Prrafodelista"/>
        <w:numPr>
          <w:ilvl w:val="0"/>
          <w:numId w:val="6"/>
        </w:numPr>
        <w:spacing w:line="259" w:lineRule="auto"/>
        <w:jc w:val="both"/>
        <w:rPr>
          <w:rFonts w:ascii="Arial" w:hAnsi="Arial" w:cs="Arial"/>
        </w:rPr>
      </w:pPr>
      <w:r w:rsidRPr="00D54498">
        <w:rPr>
          <w:rFonts w:ascii="Arial" w:hAnsi="Arial" w:cs="Arial"/>
        </w:rPr>
        <w:t>Contribuirá de forma directa el cumplimiento de las metas estratégicas.</w:t>
      </w:r>
    </w:p>
    <w:p w14:paraId="1B8CA12F" w14:textId="77777777" w:rsidR="00412B46" w:rsidRPr="00D54498" w:rsidRDefault="00412B46" w:rsidP="00412B46">
      <w:pPr>
        <w:pStyle w:val="Prrafodelista"/>
        <w:numPr>
          <w:ilvl w:val="0"/>
          <w:numId w:val="6"/>
        </w:numPr>
        <w:spacing w:line="259" w:lineRule="auto"/>
        <w:jc w:val="both"/>
        <w:rPr>
          <w:rFonts w:ascii="Arial" w:hAnsi="Arial" w:cs="Arial"/>
        </w:rPr>
      </w:pPr>
      <w:r w:rsidRPr="00D54498">
        <w:rPr>
          <w:rFonts w:ascii="Arial" w:hAnsi="Arial" w:cs="Arial"/>
        </w:rPr>
        <w:t>Permitirá contar con información oportuna y completa que optimice los procesos de toma de decisiones estratégicas y administrativas</w:t>
      </w:r>
    </w:p>
    <w:p w14:paraId="7D103939" w14:textId="77777777" w:rsidR="00412B46" w:rsidRPr="00D54498" w:rsidRDefault="00412B46" w:rsidP="00412B46">
      <w:pPr>
        <w:pStyle w:val="Prrafodelista"/>
        <w:numPr>
          <w:ilvl w:val="0"/>
          <w:numId w:val="6"/>
        </w:numPr>
        <w:spacing w:line="259" w:lineRule="auto"/>
        <w:jc w:val="both"/>
        <w:rPr>
          <w:rFonts w:ascii="Arial" w:hAnsi="Arial" w:cs="Arial"/>
        </w:rPr>
      </w:pPr>
      <w:r w:rsidRPr="00D54498">
        <w:rPr>
          <w:rFonts w:ascii="Arial" w:hAnsi="Arial" w:cs="Arial"/>
        </w:rPr>
        <w:lastRenderedPageBreak/>
        <w:t>Facilitará y potenciará el trabajo del equipo de colaboradores de la empresa</w:t>
      </w:r>
    </w:p>
    <w:p w14:paraId="727045E7" w14:textId="77777777" w:rsidR="00412B46" w:rsidRDefault="00412B46" w:rsidP="00412B46">
      <w:pPr>
        <w:pStyle w:val="Prrafodelista"/>
        <w:numPr>
          <w:ilvl w:val="0"/>
          <w:numId w:val="6"/>
        </w:numPr>
        <w:spacing w:line="259" w:lineRule="auto"/>
        <w:jc w:val="both"/>
        <w:rPr>
          <w:rFonts w:ascii="Arial" w:hAnsi="Arial" w:cs="Arial"/>
        </w:rPr>
      </w:pPr>
      <w:r w:rsidRPr="00D54498">
        <w:rPr>
          <w:rFonts w:ascii="Arial" w:hAnsi="Arial" w:cs="Arial"/>
        </w:rPr>
        <w:t>Se sustentará en una inversión racional y sostenible de recursos que generé el máximo beneficio para la empresa al menor costo posible.</w:t>
      </w:r>
    </w:p>
    <w:p w14:paraId="5836950B" w14:textId="77777777" w:rsidR="00412B46" w:rsidRDefault="00412B46" w:rsidP="00412B46">
      <w:pPr>
        <w:jc w:val="both"/>
        <w:rPr>
          <w:rFonts w:ascii="Arial" w:hAnsi="Arial" w:cs="Arial"/>
        </w:rPr>
      </w:pPr>
      <w:r>
        <w:rPr>
          <w:rFonts w:ascii="Arial" w:hAnsi="Arial" w:cs="Arial"/>
          <w:noProof/>
        </w:rPr>
        <w:drawing>
          <wp:anchor distT="0" distB="0" distL="114300" distR="114300" simplePos="0" relativeHeight="251658241" behindDoc="1" locked="0" layoutInCell="1" allowOverlap="1" wp14:anchorId="4100B704" wp14:editId="5379DD22">
            <wp:simplePos x="0" y="0"/>
            <wp:positionH relativeFrom="margin">
              <wp:align>center</wp:align>
            </wp:positionH>
            <wp:positionV relativeFrom="paragraph">
              <wp:posOffset>222885</wp:posOffset>
            </wp:positionV>
            <wp:extent cx="7095490" cy="3981450"/>
            <wp:effectExtent l="0" t="0" r="0" b="0"/>
            <wp:wrapTight wrapText="bothSides">
              <wp:wrapPolygon edited="0">
                <wp:start x="0" y="0"/>
                <wp:lineTo x="0" y="21497"/>
                <wp:lineTo x="21515" y="21497"/>
                <wp:lineTo x="21515" y="0"/>
                <wp:lineTo x="0" y="0"/>
              </wp:wrapPolygon>
            </wp:wrapTight>
            <wp:docPr id="949599868" name="Imagen 1" descr="Diagram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99868" name="Imagen 1" descr="Diagrama, Texto&#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7095490" cy="3981450"/>
                    </a:xfrm>
                    <a:prstGeom prst="rect">
                      <a:avLst/>
                    </a:prstGeom>
                  </pic:spPr>
                </pic:pic>
              </a:graphicData>
            </a:graphic>
            <wp14:sizeRelH relativeFrom="page">
              <wp14:pctWidth>0</wp14:pctWidth>
            </wp14:sizeRelH>
            <wp14:sizeRelV relativeFrom="page">
              <wp14:pctHeight>0</wp14:pctHeight>
            </wp14:sizeRelV>
          </wp:anchor>
        </w:drawing>
      </w:r>
    </w:p>
    <w:p w14:paraId="624585D4" w14:textId="77777777" w:rsidR="00412B46" w:rsidRDefault="00412B46" w:rsidP="006C02A6">
      <w:pPr>
        <w:rPr>
          <w:lang w:eastAsia="es-ES_tradnl"/>
        </w:rPr>
      </w:pPr>
    </w:p>
    <w:p w14:paraId="65547EA7" w14:textId="43944C36" w:rsidR="007C1789" w:rsidRPr="001905E9" w:rsidRDefault="007C1789" w:rsidP="00AD0BFE">
      <w:pPr>
        <w:pStyle w:val="Ttulo1"/>
        <w:numPr>
          <w:ilvl w:val="2"/>
          <w:numId w:val="2"/>
        </w:numPr>
        <w:rPr>
          <w:rFonts w:eastAsia="Times New Roman"/>
          <w:sz w:val="28"/>
          <w:szCs w:val="28"/>
          <w:lang w:eastAsia="es-ES_tradnl"/>
        </w:rPr>
      </w:pPr>
      <w:bookmarkStart w:id="21" w:name="_Toc183709632"/>
      <w:r w:rsidRPr="001905E9">
        <w:rPr>
          <w:rFonts w:eastAsia="Times New Roman"/>
          <w:sz w:val="28"/>
          <w:szCs w:val="28"/>
          <w:lang w:eastAsia="es-ES_tradnl"/>
        </w:rPr>
        <w:t>Definición de los objetivos estratégicos de TI</w:t>
      </w:r>
      <w:bookmarkEnd w:id="21"/>
    </w:p>
    <w:p w14:paraId="1D005D11" w14:textId="77777777" w:rsidR="00307487" w:rsidRDefault="00307487" w:rsidP="00307487">
      <w:pPr>
        <w:jc w:val="both"/>
        <w:rPr>
          <w:rFonts w:ascii="Arial" w:hAnsi="Arial" w:cs="Arial"/>
        </w:rPr>
      </w:pPr>
      <w:r w:rsidRPr="0039165B">
        <w:rPr>
          <w:rFonts w:ascii="Arial" w:hAnsi="Arial" w:cs="Arial"/>
        </w:rPr>
        <w:t>La gestión estratégica de TI tendrá como objetivos:</w:t>
      </w:r>
    </w:p>
    <w:p w14:paraId="31FF07D4" w14:textId="77777777" w:rsidR="00307487" w:rsidRPr="0039165B" w:rsidRDefault="00307487" w:rsidP="00307487">
      <w:pPr>
        <w:jc w:val="both"/>
        <w:rPr>
          <w:rFonts w:ascii="Arial" w:hAnsi="Arial" w:cs="Arial"/>
        </w:rPr>
      </w:pPr>
    </w:p>
    <w:p w14:paraId="1FDC21C4" w14:textId="77777777" w:rsidR="00307487" w:rsidRPr="00D54498" w:rsidRDefault="00307487" w:rsidP="00307487">
      <w:pPr>
        <w:pStyle w:val="Prrafodelista"/>
        <w:numPr>
          <w:ilvl w:val="0"/>
          <w:numId w:val="6"/>
        </w:numPr>
        <w:spacing w:line="259" w:lineRule="auto"/>
        <w:jc w:val="both"/>
        <w:rPr>
          <w:rFonts w:ascii="Arial" w:hAnsi="Arial" w:cs="Arial"/>
        </w:rPr>
      </w:pPr>
      <w:r w:rsidRPr="00D54498">
        <w:rPr>
          <w:rFonts w:ascii="Arial" w:hAnsi="Arial" w:cs="Arial"/>
        </w:rPr>
        <w:t>Orientar el desarrollo e implementación de los servicios de la página WEB de la empresa en los lineamientos propuestos por la Estrategia de Gobierno en Línea</w:t>
      </w:r>
    </w:p>
    <w:p w14:paraId="5B081632" w14:textId="77777777" w:rsidR="00307487" w:rsidRPr="00D54498" w:rsidRDefault="00307487" w:rsidP="00307487">
      <w:pPr>
        <w:pStyle w:val="Prrafodelista"/>
        <w:numPr>
          <w:ilvl w:val="0"/>
          <w:numId w:val="6"/>
        </w:numPr>
        <w:spacing w:line="259" w:lineRule="auto"/>
        <w:jc w:val="both"/>
        <w:rPr>
          <w:rFonts w:ascii="Arial" w:hAnsi="Arial" w:cs="Arial"/>
        </w:rPr>
      </w:pPr>
      <w:r w:rsidRPr="00D54498">
        <w:rPr>
          <w:rFonts w:ascii="Arial" w:hAnsi="Arial" w:cs="Arial"/>
        </w:rPr>
        <w:t>Promover entornos de optimización de recursos tecnológicos que faciliten un aprovechamiento de la información para la toma de decisiones y acciones por parte de la alta gerencia de la empresa.</w:t>
      </w:r>
    </w:p>
    <w:p w14:paraId="60486CA1" w14:textId="77777777" w:rsidR="00307487" w:rsidRPr="00D54498" w:rsidRDefault="00307487" w:rsidP="00307487">
      <w:pPr>
        <w:pStyle w:val="Prrafodelista"/>
        <w:numPr>
          <w:ilvl w:val="0"/>
          <w:numId w:val="6"/>
        </w:numPr>
        <w:spacing w:line="259" w:lineRule="auto"/>
        <w:jc w:val="both"/>
        <w:rPr>
          <w:rFonts w:ascii="Arial" w:hAnsi="Arial" w:cs="Arial"/>
        </w:rPr>
      </w:pPr>
      <w:r w:rsidRPr="00D54498">
        <w:rPr>
          <w:rFonts w:ascii="Arial" w:hAnsi="Arial" w:cs="Arial"/>
        </w:rPr>
        <w:t>Apoyar la toma de decisiones estratégicas y operativas del instituto basadas siempre en datos e información oportuna, pertinente y de calidad.</w:t>
      </w:r>
    </w:p>
    <w:p w14:paraId="557C4EFA" w14:textId="77777777" w:rsidR="00307487" w:rsidRPr="00D54498" w:rsidRDefault="00307487" w:rsidP="00307487">
      <w:pPr>
        <w:pStyle w:val="Prrafodelista"/>
        <w:numPr>
          <w:ilvl w:val="0"/>
          <w:numId w:val="6"/>
        </w:numPr>
        <w:spacing w:line="259" w:lineRule="auto"/>
        <w:jc w:val="both"/>
        <w:rPr>
          <w:rFonts w:ascii="Arial" w:hAnsi="Arial" w:cs="Arial"/>
        </w:rPr>
      </w:pPr>
      <w:r w:rsidRPr="00D54498">
        <w:rPr>
          <w:rFonts w:ascii="Arial" w:hAnsi="Arial" w:cs="Arial"/>
        </w:rPr>
        <w:lastRenderedPageBreak/>
        <w:t>Establecer los mecanismos y estrategias orientadas en el mejoramiento de los servicios de conectividad y comunicaciones de la empresa.</w:t>
      </w:r>
    </w:p>
    <w:p w14:paraId="1CEEBBA4" w14:textId="77777777" w:rsidR="00307487" w:rsidRPr="00D54498" w:rsidRDefault="00307487" w:rsidP="00307487">
      <w:pPr>
        <w:pStyle w:val="Prrafodelista"/>
        <w:numPr>
          <w:ilvl w:val="0"/>
          <w:numId w:val="6"/>
        </w:numPr>
        <w:spacing w:line="259" w:lineRule="auto"/>
        <w:jc w:val="both"/>
        <w:rPr>
          <w:rFonts w:ascii="Arial" w:hAnsi="Arial" w:cs="Arial"/>
        </w:rPr>
      </w:pPr>
      <w:r w:rsidRPr="00D54498">
        <w:rPr>
          <w:rFonts w:ascii="Arial" w:hAnsi="Arial" w:cs="Arial"/>
        </w:rPr>
        <w:t>Automatizar los procesos y procedimientos internos de la entidad en su unidad de negocios Miel II, alumbrado público, eficiencia energética, PCHs contando con las condiciones de infraestructura y servicios tecnológicos requeridos y asegurando la generación de capacidades en el equipo para su aprovechamiento.</w:t>
      </w:r>
    </w:p>
    <w:p w14:paraId="005AFDF5" w14:textId="77777777" w:rsidR="00307487" w:rsidRDefault="00307487" w:rsidP="00307487">
      <w:pPr>
        <w:jc w:val="both"/>
        <w:rPr>
          <w:rFonts w:ascii="Arial" w:hAnsi="Arial" w:cs="Arial"/>
        </w:rPr>
      </w:pPr>
      <w:r w:rsidRPr="0039165B">
        <w:rPr>
          <w:rFonts w:ascii="Arial" w:hAnsi="Arial" w:cs="Arial"/>
        </w:rPr>
        <w:t>Por lo tanto, de acuerdo con estos objetivos definidos se deben enfocar todas las acciones para cumplirlos. Así mismo estos objetivos son susceptibles de actualización en las distintas revisiones que se hagan en la empresa y en todo caso su implementación estará sujeta a las condiciones de aprobación presupuestal de los recursos en los casos que sea necesarios.</w:t>
      </w:r>
    </w:p>
    <w:p w14:paraId="2A096785" w14:textId="77777777" w:rsidR="00201A81" w:rsidRPr="001905E9" w:rsidRDefault="007C1789" w:rsidP="00374D85">
      <w:pPr>
        <w:pStyle w:val="Ttulo1"/>
        <w:numPr>
          <w:ilvl w:val="2"/>
          <w:numId w:val="2"/>
        </w:numPr>
        <w:rPr>
          <w:rFonts w:eastAsia="Times New Roman"/>
          <w:sz w:val="28"/>
          <w:szCs w:val="28"/>
          <w:lang w:eastAsia="es-ES_tradnl"/>
        </w:rPr>
      </w:pPr>
      <w:bookmarkStart w:id="22" w:name="_Toc183709633"/>
      <w:r w:rsidRPr="001905E9">
        <w:rPr>
          <w:rFonts w:eastAsia="Times New Roman"/>
          <w:sz w:val="28"/>
          <w:szCs w:val="28"/>
          <w:lang w:eastAsia="es-ES_tradnl"/>
        </w:rPr>
        <w:t xml:space="preserve">Alineación de la estrategia de TI con </w:t>
      </w:r>
      <w:r w:rsidR="00201A81" w:rsidRPr="001905E9">
        <w:rPr>
          <w:rFonts w:eastAsia="Times New Roman"/>
          <w:sz w:val="28"/>
          <w:szCs w:val="28"/>
          <w:lang w:eastAsia="es-ES_tradnl"/>
        </w:rPr>
        <w:t>el plan estratégico institucional.</w:t>
      </w:r>
      <w:bookmarkEnd w:id="22"/>
    </w:p>
    <w:p w14:paraId="03357854" w14:textId="77777777" w:rsidR="00201A81" w:rsidRDefault="00201A81" w:rsidP="00201A81">
      <w:pPr>
        <w:rPr>
          <w:lang w:eastAsia="es-ES_tradnl"/>
        </w:rPr>
      </w:pPr>
    </w:p>
    <w:p w14:paraId="78DEE790" w14:textId="7FBBBBAF" w:rsidR="00D6731E" w:rsidRDefault="0017096C" w:rsidP="004D1E98">
      <w:pPr>
        <w:jc w:val="both"/>
        <w:rPr>
          <w:lang w:eastAsia="es-ES_tradnl"/>
        </w:rPr>
      </w:pPr>
      <w:r>
        <w:rPr>
          <w:lang w:eastAsia="es-ES_tradnl"/>
        </w:rPr>
        <w:t>De acuerdo con el análisis realiz</w:t>
      </w:r>
      <w:r w:rsidR="00DE78C8">
        <w:rPr>
          <w:lang w:eastAsia="es-ES_tradnl"/>
        </w:rPr>
        <w:t>ado</w:t>
      </w:r>
      <w:r w:rsidR="00D6731E">
        <w:rPr>
          <w:lang w:eastAsia="es-ES_tradnl"/>
        </w:rPr>
        <w:t>, se estableció el siguiente objetiv</w:t>
      </w:r>
      <w:r w:rsidR="00AC4971">
        <w:rPr>
          <w:lang w:eastAsia="es-ES_tradnl"/>
        </w:rPr>
        <w:t>os en aras de alinear el proceso de sistemas con e</w:t>
      </w:r>
      <w:r w:rsidR="00D6731E" w:rsidRPr="00D6731E">
        <w:rPr>
          <w:lang w:eastAsia="es-ES_tradnl"/>
        </w:rPr>
        <w:t xml:space="preserve">l Plan de Acción, Estratégico y de Negocios “PAEN” de la Promotora Energética del Centros S.A.S. E.S.P. para su periodo 2022-2025, </w:t>
      </w:r>
      <w:r w:rsidR="004D1E98">
        <w:rPr>
          <w:lang w:eastAsia="es-ES_tradnl"/>
        </w:rPr>
        <w:t xml:space="preserve">el cual </w:t>
      </w:r>
      <w:r w:rsidR="00D6731E" w:rsidRPr="00D6731E">
        <w:rPr>
          <w:lang w:eastAsia="es-ES_tradnl"/>
        </w:rPr>
        <w:t>fue aprobado por la Junta Directiva del 14 de febrero de 2022</w:t>
      </w:r>
      <w:r w:rsidR="00551771">
        <w:rPr>
          <w:lang w:eastAsia="es-ES_tradnl"/>
        </w:rPr>
        <w:t xml:space="preserve">, posteriormente </w:t>
      </w:r>
      <w:r w:rsidR="00D6731E" w:rsidRPr="00D6731E">
        <w:rPr>
          <w:lang w:eastAsia="es-ES_tradnl"/>
        </w:rPr>
        <w:t>El 27 de febrero de 2023 se convocó a Junta Directiva No 83 en la que se incluyó dentro del orden del día a solicitud de sus miembros, la actualización del Plan de Acción Estratégico y de Negocios 2022-2025, frente a las metas para las vigencias 2023 a 2025, siendo presentado por la Gerencia y aprobado por la Junta Directiva</w:t>
      </w:r>
    </w:p>
    <w:p w14:paraId="56B9A3B2" w14:textId="77777777" w:rsidR="00E135B2" w:rsidRDefault="00E135B2" w:rsidP="004D1E98">
      <w:pPr>
        <w:jc w:val="both"/>
        <w:rPr>
          <w:lang w:eastAsia="es-ES_tradnl"/>
        </w:rPr>
      </w:pPr>
    </w:p>
    <w:tbl>
      <w:tblPr>
        <w:tblStyle w:val="Tablaconcuadrcula"/>
        <w:tblW w:w="0" w:type="auto"/>
        <w:tblLook w:val="04A0" w:firstRow="1" w:lastRow="0" w:firstColumn="1" w:lastColumn="0" w:noHBand="0" w:noVBand="1"/>
      </w:tblPr>
      <w:tblGrid>
        <w:gridCol w:w="2207"/>
        <w:gridCol w:w="2207"/>
        <w:gridCol w:w="2207"/>
        <w:gridCol w:w="2207"/>
      </w:tblGrid>
      <w:tr w:rsidR="00A76819" w14:paraId="77F459CE" w14:textId="77777777">
        <w:tc>
          <w:tcPr>
            <w:tcW w:w="8828" w:type="dxa"/>
            <w:gridSpan w:val="4"/>
          </w:tcPr>
          <w:p w14:paraId="2B3A55A5" w14:textId="377583D2" w:rsidR="00A76819" w:rsidRDefault="00A76819" w:rsidP="00A76819">
            <w:pPr>
              <w:jc w:val="center"/>
              <w:rPr>
                <w:lang w:eastAsia="es-ES_tradnl"/>
              </w:rPr>
            </w:pPr>
            <w:r>
              <w:rPr>
                <w:lang w:eastAsia="es-ES_tradnl"/>
              </w:rPr>
              <w:t>OBJETIVOS</w:t>
            </w:r>
          </w:p>
        </w:tc>
      </w:tr>
      <w:tr w:rsidR="00A76819" w14:paraId="3D72C602" w14:textId="77777777" w:rsidTr="00A76819">
        <w:tc>
          <w:tcPr>
            <w:tcW w:w="2207" w:type="dxa"/>
          </w:tcPr>
          <w:p w14:paraId="74261CE2" w14:textId="14E0F991" w:rsidR="00A76819" w:rsidRDefault="00A76819" w:rsidP="004D1E98">
            <w:pPr>
              <w:jc w:val="both"/>
              <w:rPr>
                <w:lang w:eastAsia="es-ES_tradnl"/>
              </w:rPr>
            </w:pPr>
            <w:r>
              <w:rPr>
                <w:lang w:eastAsia="es-ES_tradnl"/>
              </w:rPr>
              <w:t>P</w:t>
            </w:r>
            <w:r w:rsidR="00662119">
              <w:rPr>
                <w:lang w:eastAsia="es-ES_tradnl"/>
              </w:rPr>
              <w:t xml:space="preserve">lan de Acción </w:t>
            </w:r>
            <w:r w:rsidR="00FD47C5">
              <w:rPr>
                <w:lang w:eastAsia="es-ES_tradnl"/>
              </w:rPr>
              <w:t xml:space="preserve">Estratégico </w:t>
            </w:r>
          </w:p>
        </w:tc>
        <w:tc>
          <w:tcPr>
            <w:tcW w:w="2207" w:type="dxa"/>
          </w:tcPr>
          <w:p w14:paraId="752EFD6A" w14:textId="3FC3AF5B" w:rsidR="00A76819" w:rsidRDefault="00430DC6" w:rsidP="00430DC6">
            <w:pPr>
              <w:jc w:val="center"/>
              <w:rPr>
                <w:lang w:eastAsia="es-ES_tradnl"/>
              </w:rPr>
            </w:pPr>
            <w:r>
              <w:rPr>
                <w:lang w:eastAsia="es-ES_tradnl"/>
              </w:rPr>
              <w:t>Estrategia</w:t>
            </w:r>
          </w:p>
        </w:tc>
        <w:tc>
          <w:tcPr>
            <w:tcW w:w="2207" w:type="dxa"/>
          </w:tcPr>
          <w:p w14:paraId="26BCBA54" w14:textId="5CB49F1C" w:rsidR="00A76819" w:rsidRDefault="00460437" w:rsidP="00460437">
            <w:pPr>
              <w:jc w:val="center"/>
              <w:rPr>
                <w:lang w:eastAsia="es-ES_tradnl"/>
              </w:rPr>
            </w:pPr>
            <w:r>
              <w:rPr>
                <w:lang w:eastAsia="es-ES_tradnl"/>
              </w:rPr>
              <w:t>Proyecto</w:t>
            </w:r>
          </w:p>
        </w:tc>
        <w:tc>
          <w:tcPr>
            <w:tcW w:w="2207" w:type="dxa"/>
          </w:tcPr>
          <w:p w14:paraId="3144F4DE" w14:textId="31AF4AFF" w:rsidR="00A76819" w:rsidRDefault="005A47CD" w:rsidP="004D1E98">
            <w:pPr>
              <w:jc w:val="both"/>
              <w:rPr>
                <w:lang w:eastAsia="es-ES_tradnl"/>
              </w:rPr>
            </w:pPr>
            <w:r>
              <w:rPr>
                <w:lang w:eastAsia="es-ES_tradnl"/>
              </w:rPr>
              <w:t>Objetivos</w:t>
            </w:r>
            <w:r w:rsidR="009E7235">
              <w:rPr>
                <w:lang w:eastAsia="es-ES_tradnl"/>
              </w:rPr>
              <w:t xml:space="preserve"> del plan estratégico de </w:t>
            </w:r>
            <w:r>
              <w:rPr>
                <w:lang w:eastAsia="es-ES_tradnl"/>
              </w:rPr>
              <w:t xml:space="preserve">tecnología </w:t>
            </w:r>
          </w:p>
        </w:tc>
      </w:tr>
      <w:tr w:rsidR="00A76819" w14:paraId="402A177B" w14:textId="77777777" w:rsidTr="00A76819">
        <w:tc>
          <w:tcPr>
            <w:tcW w:w="2207" w:type="dxa"/>
          </w:tcPr>
          <w:p w14:paraId="77232100" w14:textId="6BF0FFFD" w:rsidR="00A76819" w:rsidRDefault="00FD47C5" w:rsidP="004D1E98">
            <w:pPr>
              <w:jc w:val="both"/>
              <w:rPr>
                <w:lang w:eastAsia="es-ES_tradnl"/>
              </w:rPr>
            </w:pPr>
            <w:r w:rsidRPr="00FD47C5">
              <w:rPr>
                <w:lang w:eastAsia="es-ES_tradnl"/>
              </w:rPr>
              <w:t>Arquitectura institucional - Implementar una cultura</w:t>
            </w:r>
            <w:r w:rsidR="005E2C4B">
              <w:rPr>
                <w:lang w:eastAsia="es-ES_tradnl"/>
              </w:rPr>
              <w:t>, uso y</w:t>
            </w:r>
            <w:r w:rsidR="00430DC6">
              <w:rPr>
                <w:lang w:eastAsia="es-ES_tradnl"/>
              </w:rPr>
              <w:t xml:space="preserve"> apropiación</w:t>
            </w:r>
            <w:r w:rsidR="005E2C4B">
              <w:rPr>
                <w:lang w:eastAsia="es-ES_tradnl"/>
              </w:rPr>
              <w:t xml:space="preserve"> </w:t>
            </w:r>
            <w:r w:rsidRPr="00FD47C5">
              <w:rPr>
                <w:lang w:eastAsia="es-ES_tradnl"/>
              </w:rPr>
              <w:t>y desarrollo</w:t>
            </w:r>
          </w:p>
        </w:tc>
        <w:tc>
          <w:tcPr>
            <w:tcW w:w="2207" w:type="dxa"/>
          </w:tcPr>
          <w:p w14:paraId="19B5FAE2" w14:textId="640C005A" w:rsidR="00A76819" w:rsidRDefault="00430DC6" w:rsidP="004D1E98">
            <w:pPr>
              <w:jc w:val="both"/>
              <w:rPr>
                <w:lang w:eastAsia="es-ES_tradnl"/>
              </w:rPr>
            </w:pPr>
            <w:r>
              <w:rPr>
                <w:lang w:eastAsia="es-ES_tradnl"/>
              </w:rPr>
              <w:t>Revisión de los estándares de gobierno digital</w:t>
            </w:r>
          </w:p>
        </w:tc>
        <w:tc>
          <w:tcPr>
            <w:tcW w:w="2207" w:type="dxa"/>
          </w:tcPr>
          <w:p w14:paraId="64EC73FD" w14:textId="1E0195DB" w:rsidR="00A76819" w:rsidRDefault="00460437" w:rsidP="004D1E98">
            <w:pPr>
              <w:jc w:val="both"/>
              <w:rPr>
                <w:lang w:eastAsia="es-ES_tradnl"/>
              </w:rPr>
            </w:pPr>
            <w:r>
              <w:rPr>
                <w:lang w:eastAsia="es-ES_tradnl"/>
              </w:rPr>
              <w:t>Plan de continuidad</w:t>
            </w:r>
          </w:p>
          <w:p w14:paraId="62585E61" w14:textId="77777777" w:rsidR="00731727" w:rsidRDefault="00731727" w:rsidP="004D1E98">
            <w:pPr>
              <w:jc w:val="both"/>
              <w:rPr>
                <w:lang w:eastAsia="es-ES_tradnl"/>
              </w:rPr>
            </w:pPr>
          </w:p>
          <w:p w14:paraId="78D685C1" w14:textId="77777777" w:rsidR="000B70A2" w:rsidRDefault="00460437" w:rsidP="004D1E98">
            <w:pPr>
              <w:jc w:val="both"/>
              <w:rPr>
                <w:lang w:eastAsia="es-ES_tradnl"/>
              </w:rPr>
            </w:pPr>
            <w:r>
              <w:rPr>
                <w:lang w:eastAsia="es-ES_tradnl"/>
              </w:rPr>
              <w:t xml:space="preserve">Plan </w:t>
            </w:r>
            <w:r w:rsidR="00731727">
              <w:rPr>
                <w:lang w:eastAsia="es-ES_tradnl"/>
              </w:rPr>
              <w:t xml:space="preserve">estratégico de tecnologías de la información y </w:t>
            </w:r>
            <w:r w:rsidR="000B70A2">
              <w:rPr>
                <w:lang w:eastAsia="es-ES_tradnl"/>
              </w:rPr>
              <w:t>comunicación.</w:t>
            </w:r>
          </w:p>
          <w:p w14:paraId="008A125F" w14:textId="77777777" w:rsidR="00023D2B" w:rsidRDefault="00023D2B" w:rsidP="004D1E98">
            <w:pPr>
              <w:jc w:val="both"/>
              <w:rPr>
                <w:lang w:eastAsia="es-ES_tradnl"/>
              </w:rPr>
            </w:pPr>
          </w:p>
          <w:p w14:paraId="7F92AE0A" w14:textId="77777777" w:rsidR="00730B42" w:rsidRDefault="00730B42" w:rsidP="004D1E98">
            <w:pPr>
              <w:jc w:val="both"/>
              <w:rPr>
                <w:lang w:eastAsia="es-ES_tradnl"/>
              </w:rPr>
            </w:pPr>
            <w:r>
              <w:rPr>
                <w:lang w:eastAsia="es-ES_tradnl"/>
              </w:rPr>
              <w:lastRenderedPageBreak/>
              <w:t xml:space="preserve">Plan de seguridad y privacidad de la información </w:t>
            </w:r>
          </w:p>
          <w:p w14:paraId="114E62F1" w14:textId="77777777" w:rsidR="002B706B" w:rsidRDefault="002B706B" w:rsidP="004D1E98">
            <w:pPr>
              <w:jc w:val="both"/>
              <w:rPr>
                <w:lang w:eastAsia="es-ES_tradnl"/>
              </w:rPr>
            </w:pPr>
          </w:p>
          <w:p w14:paraId="75666992" w14:textId="344334D3" w:rsidR="00460437" w:rsidRDefault="00731727" w:rsidP="004D1E98">
            <w:pPr>
              <w:jc w:val="both"/>
              <w:rPr>
                <w:lang w:eastAsia="es-ES_tradnl"/>
              </w:rPr>
            </w:pPr>
            <w:r>
              <w:rPr>
                <w:lang w:eastAsia="es-ES_tradnl"/>
              </w:rPr>
              <w:t xml:space="preserve"> </w:t>
            </w:r>
          </w:p>
        </w:tc>
        <w:tc>
          <w:tcPr>
            <w:tcW w:w="2207" w:type="dxa"/>
          </w:tcPr>
          <w:p w14:paraId="784A9462" w14:textId="77777777" w:rsidR="00A76819" w:rsidRDefault="005A47CD" w:rsidP="004D1E98">
            <w:pPr>
              <w:jc w:val="both"/>
              <w:rPr>
                <w:lang w:eastAsia="es-ES_tradnl"/>
              </w:rPr>
            </w:pPr>
            <w:r w:rsidRPr="005A47CD">
              <w:rPr>
                <w:lang w:eastAsia="es-ES_tradnl"/>
              </w:rPr>
              <w:lastRenderedPageBreak/>
              <w:t xml:space="preserve">Implementación del </w:t>
            </w:r>
            <w:r>
              <w:rPr>
                <w:lang w:eastAsia="es-ES_tradnl"/>
              </w:rPr>
              <w:t xml:space="preserve">plan </w:t>
            </w:r>
            <w:r w:rsidRPr="005A47CD">
              <w:rPr>
                <w:lang w:eastAsia="es-ES_tradnl"/>
              </w:rPr>
              <w:t>de continuidad del</w:t>
            </w:r>
            <w:r>
              <w:rPr>
                <w:lang w:eastAsia="es-ES_tradnl"/>
              </w:rPr>
              <w:t xml:space="preserve"> </w:t>
            </w:r>
            <w:r w:rsidRPr="005A47CD">
              <w:rPr>
                <w:lang w:eastAsia="es-ES_tradnl"/>
              </w:rPr>
              <w:t>negocio, realización de las pruebas y socialización del plan.</w:t>
            </w:r>
          </w:p>
          <w:p w14:paraId="7B771511" w14:textId="77777777" w:rsidR="007D39D8" w:rsidRDefault="007D39D8" w:rsidP="004D1E98">
            <w:pPr>
              <w:jc w:val="both"/>
              <w:rPr>
                <w:lang w:eastAsia="es-ES_tradnl"/>
              </w:rPr>
            </w:pPr>
          </w:p>
          <w:p w14:paraId="60B27788" w14:textId="77777777" w:rsidR="007D39D8" w:rsidRDefault="007D39D8" w:rsidP="004D1E98">
            <w:pPr>
              <w:jc w:val="both"/>
              <w:rPr>
                <w:lang w:eastAsia="es-ES_tradnl"/>
              </w:rPr>
            </w:pPr>
            <w:r w:rsidRPr="007D39D8">
              <w:rPr>
                <w:lang w:eastAsia="es-ES_tradnl"/>
              </w:rPr>
              <w:t>Plan Estratégico de tecnologías de la información y la comunicación implementados</w:t>
            </w:r>
          </w:p>
          <w:p w14:paraId="5F185BB3" w14:textId="77777777" w:rsidR="007D39D8" w:rsidRDefault="007D39D8" w:rsidP="004D1E98">
            <w:pPr>
              <w:jc w:val="both"/>
              <w:rPr>
                <w:lang w:eastAsia="es-ES_tradnl"/>
              </w:rPr>
            </w:pPr>
          </w:p>
          <w:p w14:paraId="74ECEC17" w14:textId="55E1856F" w:rsidR="007D39D8" w:rsidRDefault="00023D2B" w:rsidP="004D1E98">
            <w:pPr>
              <w:jc w:val="both"/>
              <w:rPr>
                <w:lang w:eastAsia="es-ES_tradnl"/>
              </w:rPr>
            </w:pPr>
            <w:r w:rsidRPr="00023D2B">
              <w:rPr>
                <w:lang w:eastAsia="es-ES_tradnl"/>
              </w:rPr>
              <w:t>Plan de seguridad y privacidad de la información implementado</w:t>
            </w:r>
          </w:p>
        </w:tc>
      </w:tr>
    </w:tbl>
    <w:p w14:paraId="67DE5274" w14:textId="77777777" w:rsidR="00E135B2" w:rsidRDefault="00E135B2" w:rsidP="004D1E98">
      <w:pPr>
        <w:jc w:val="both"/>
        <w:rPr>
          <w:lang w:eastAsia="es-ES_tradnl"/>
        </w:rPr>
      </w:pPr>
    </w:p>
    <w:p w14:paraId="4AF96536" w14:textId="755BDDBF" w:rsidR="00434307" w:rsidRDefault="009704F1" w:rsidP="004D1E98">
      <w:pPr>
        <w:jc w:val="both"/>
        <w:rPr>
          <w:lang w:eastAsia="es-ES_tradnl"/>
        </w:rPr>
      </w:pPr>
      <w:r>
        <w:rPr>
          <w:lang w:eastAsia="es-ES_tradnl"/>
        </w:rPr>
        <w:t xml:space="preserve">Como se tiene planteado el PETI </w:t>
      </w:r>
      <w:r w:rsidR="00902100">
        <w:rPr>
          <w:lang w:eastAsia="es-ES_tradnl"/>
        </w:rPr>
        <w:t xml:space="preserve">de la </w:t>
      </w:r>
      <w:r w:rsidR="009609D4">
        <w:rPr>
          <w:lang w:eastAsia="es-ES_tradnl"/>
        </w:rPr>
        <w:t>Entidad, se</w:t>
      </w:r>
      <w:r w:rsidR="009C739B">
        <w:rPr>
          <w:lang w:eastAsia="es-ES_tradnl"/>
        </w:rPr>
        <w:t xml:space="preserve"> pretende cumplir </w:t>
      </w:r>
      <w:r w:rsidR="0093482E">
        <w:rPr>
          <w:lang w:eastAsia="es-ES_tradnl"/>
        </w:rPr>
        <w:t xml:space="preserve">con las actividades desarrolladas en el marco de su ejecución </w:t>
      </w:r>
      <w:r w:rsidR="00434307">
        <w:rPr>
          <w:lang w:eastAsia="es-ES_tradnl"/>
        </w:rPr>
        <w:t>para el cumplimiento de sus objetivos estratégicos.</w:t>
      </w:r>
    </w:p>
    <w:p w14:paraId="7ED9FACC" w14:textId="5CACAC32" w:rsidR="009704F1" w:rsidRPr="00201A81" w:rsidRDefault="00434307" w:rsidP="004D1E98">
      <w:pPr>
        <w:jc w:val="both"/>
        <w:rPr>
          <w:lang w:eastAsia="es-ES_tradnl"/>
        </w:rPr>
      </w:pPr>
      <w:r>
        <w:rPr>
          <w:lang w:eastAsia="es-ES_tradnl"/>
        </w:rPr>
        <w:t xml:space="preserve"> </w:t>
      </w:r>
    </w:p>
    <w:p w14:paraId="3F9F067C" w14:textId="1064DD5E" w:rsidR="007C1789" w:rsidRPr="001905E9" w:rsidRDefault="007C1789" w:rsidP="005840C5">
      <w:pPr>
        <w:pStyle w:val="Ttulo1"/>
        <w:numPr>
          <w:ilvl w:val="1"/>
          <w:numId w:val="2"/>
        </w:numPr>
        <w:rPr>
          <w:rFonts w:eastAsia="Times New Roman"/>
          <w:sz w:val="28"/>
          <w:szCs w:val="28"/>
          <w:lang w:eastAsia="es-ES_tradnl"/>
        </w:rPr>
      </w:pPr>
      <w:bookmarkStart w:id="23" w:name="_Toc183709634"/>
      <w:r w:rsidRPr="001905E9">
        <w:rPr>
          <w:rFonts w:eastAsia="Times New Roman"/>
          <w:sz w:val="28"/>
          <w:szCs w:val="28"/>
          <w:lang w:eastAsia="es-ES_tradnl"/>
        </w:rPr>
        <w:t>Gobierno de TI</w:t>
      </w:r>
      <w:bookmarkEnd w:id="23"/>
    </w:p>
    <w:p w14:paraId="3DD11D8A" w14:textId="77777777" w:rsidR="00AC3265" w:rsidRPr="00AC3265" w:rsidRDefault="00AC3265" w:rsidP="00AC3265">
      <w:pPr>
        <w:pStyle w:val="Prrafodelista"/>
        <w:jc w:val="both"/>
        <w:rPr>
          <w:rFonts w:ascii="Arial" w:hAnsi="Arial" w:cs="Arial"/>
        </w:rPr>
      </w:pPr>
      <w:r w:rsidRPr="00AC3265">
        <w:rPr>
          <w:rFonts w:ascii="Arial" w:hAnsi="Arial" w:cs="Arial"/>
        </w:rPr>
        <w:t>La empresa ha iniciado progresivamente su esquema de Gobierno de TI, orientando sus esfuerzos hacia la transformación organizacional, la optimización en el esfuerzo y pertinencia de la toma de decisiones, la promoción del liderazgo en el terreno de las tecnologías de la información.</w:t>
      </w:r>
    </w:p>
    <w:p w14:paraId="36CD2D53" w14:textId="77777777" w:rsidR="00AC3265" w:rsidRDefault="00AC3265" w:rsidP="00AC3265">
      <w:pPr>
        <w:pStyle w:val="Prrafodelista"/>
        <w:jc w:val="both"/>
        <w:rPr>
          <w:rFonts w:ascii="Arial" w:hAnsi="Arial" w:cs="Arial"/>
        </w:rPr>
      </w:pPr>
    </w:p>
    <w:p w14:paraId="48605772" w14:textId="637AA261" w:rsidR="009609D4" w:rsidRDefault="00AC3265" w:rsidP="006448DB">
      <w:pPr>
        <w:pStyle w:val="Prrafodelista"/>
        <w:jc w:val="both"/>
        <w:rPr>
          <w:rFonts w:ascii="Arial" w:hAnsi="Arial" w:cs="Arial"/>
        </w:rPr>
      </w:pPr>
      <w:r w:rsidRPr="00AC3265">
        <w:rPr>
          <w:rFonts w:ascii="Arial" w:hAnsi="Arial" w:cs="Arial"/>
        </w:rPr>
        <w:t>De acuerdo con la caracterización del proceso el cual es transversal a todas las áreas y en cabeza de la Gerencia, el objetivo es establecer los controles tecnológicos que faciliten la optimización de los procesos de la empresa, la seguridad de la información y las buenas prácticas para el manejo de la información.</w:t>
      </w:r>
    </w:p>
    <w:p w14:paraId="0897CE6E" w14:textId="77777777" w:rsidR="006448DB" w:rsidRDefault="006448DB" w:rsidP="006448DB">
      <w:pPr>
        <w:pStyle w:val="Prrafodelista"/>
        <w:jc w:val="both"/>
        <w:rPr>
          <w:rFonts w:ascii="Arial" w:hAnsi="Arial" w:cs="Arial"/>
        </w:rPr>
      </w:pPr>
    </w:p>
    <w:p w14:paraId="006BBD1D" w14:textId="77777777" w:rsidR="006448DB" w:rsidRPr="00332E18" w:rsidRDefault="006448DB" w:rsidP="006448DB">
      <w:pPr>
        <w:pStyle w:val="Prrafodelista"/>
        <w:jc w:val="both"/>
        <w:rPr>
          <w:rFonts w:ascii="Arial" w:hAnsi="Arial" w:cs="Arial"/>
        </w:rPr>
      </w:pPr>
      <w:r w:rsidRPr="00332E18">
        <w:rPr>
          <w:rFonts w:ascii="Arial" w:hAnsi="Arial" w:cs="Arial"/>
        </w:rPr>
        <w:t>La empresa ha iniciado progresivamente su esquema de Gobierno de TI, orientando sus esfuerzos hacia la transformación organizacional, la optimización en el esfuerzo y pertinencia de la toma de decisiones, la promoción del liderazgo en el terreno de las tecnologías de la información.</w:t>
      </w:r>
    </w:p>
    <w:p w14:paraId="4042B22A" w14:textId="3EF7746B" w:rsidR="006448DB" w:rsidRPr="00332E18" w:rsidRDefault="006448DB" w:rsidP="006448DB">
      <w:pPr>
        <w:pStyle w:val="Prrafodelista"/>
        <w:jc w:val="both"/>
        <w:rPr>
          <w:rFonts w:ascii="Arial" w:hAnsi="Arial" w:cs="Arial"/>
        </w:rPr>
      </w:pPr>
      <w:r w:rsidRPr="00332E18">
        <w:rPr>
          <w:rFonts w:ascii="Arial" w:hAnsi="Arial" w:cs="Arial"/>
        </w:rPr>
        <w:t xml:space="preserve">De acuerdo con la caracterización del proceso el cual es transversal a todas las áreas y en cabeza de la Gerencia, el objetivo es establecer los controles tecnológicos que faciliten la optimización de los procesos de la empresa, la </w:t>
      </w:r>
      <w:r w:rsidRPr="00332E18">
        <w:rPr>
          <w:rFonts w:ascii="Arial" w:hAnsi="Arial" w:cs="Arial"/>
        </w:rPr>
        <w:lastRenderedPageBreak/>
        <w:t xml:space="preserve">seguridad de la información y las buenas prácticas para el manejo de la </w:t>
      </w:r>
      <w:r w:rsidR="001905E9" w:rsidRPr="0039165B">
        <w:rPr>
          <w:noProof/>
        </w:rPr>
        <w:drawing>
          <wp:anchor distT="0" distB="0" distL="114300" distR="114300" simplePos="0" relativeHeight="251658242" behindDoc="1" locked="0" layoutInCell="1" allowOverlap="1" wp14:anchorId="05EBBD09" wp14:editId="541D7A14">
            <wp:simplePos x="0" y="0"/>
            <wp:positionH relativeFrom="column">
              <wp:posOffset>-439420</wp:posOffset>
            </wp:positionH>
            <wp:positionV relativeFrom="paragraph">
              <wp:posOffset>709295</wp:posOffset>
            </wp:positionV>
            <wp:extent cx="6236970" cy="2319655"/>
            <wp:effectExtent l="0" t="0" r="0" b="4445"/>
            <wp:wrapTight wrapText="bothSides">
              <wp:wrapPolygon edited="0">
                <wp:start x="0" y="0"/>
                <wp:lineTo x="0" y="21464"/>
                <wp:lineTo x="21508" y="21464"/>
                <wp:lineTo x="21508" y="0"/>
                <wp:lineTo x="0" y="0"/>
              </wp:wrapPolygon>
            </wp:wrapTight>
            <wp:docPr id="25" name="image3.jpeg"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jpeg" descr="Escala de tiempo&#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36970" cy="2319655"/>
                    </a:xfrm>
                    <a:prstGeom prst="rect">
                      <a:avLst/>
                    </a:prstGeom>
                  </pic:spPr>
                </pic:pic>
              </a:graphicData>
            </a:graphic>
            <wp14:sizeRelH relativeFrom="page">
              <wp14:pctWidth>0</wp14:pctWidth>
            </wp14:sizeRelH>
            <wp14:sizeRelV relativeFrom="page">
              <wp14:pctHeight>0</wp14:pctHeight>
            </wp14:sizeRelV>
          </wp:anchor>
        </w:drawing>
      </w:r>
      <w:r w:rsidRPr="00332E18">
        <w:rPr>
          <w:rFonts w:ascii="Arial" w:hAnsi="Arial" w:cs="Arial"/>
        </w:rPr>
        <w:t>información.</w:t>
      </w:r>
    </w:p>
    <w:p w14:paraId="59B9CAAD" w14:textId="58B55E8C" w:rsidR="006448DB" w:rsidRPr="00332E18" w:rsidRDefault="006448DB" w:rsidP="006448DB">
      <w:pPr>
        <w:pStyle w:val="Prrafodelista"/>
        <w:jc w:val="both"/>
        <w:rPr>
          <w:rFonts w:ascii="Arial" w:hAnsi="Arial" w:cs="Arial"/>
        </w:rPr>
      </w:pPr>
    </w:p>
    <w:p w14:paraId="5C83BD5C" w14:textId="2D37D38F" w:rsidR="006448DB" w:rsidRPr="001905E9" w:rsidRDefault="001905E9" w:rsidP="001905E9">
      <w:pPr>
        <w:rPr>
          <w:rFonts w:ascii="Arial" w:hAnsi="Arial" w:cs="Arial"/>
        </w:rPr>
      </w:pPr>
      <w:r>
        <w:rPr>
          <w:noProof/>
        </w:rPr>
        <w:drawing>
          <wp:anchor distT="0" distB="0" distL="114300" distR="114300" simplePos="0" relativeHeight="251658243" behindDoc="1" locked="0" layoutInCell="1" allowOverlap="1" wp14:anchorId="5478D1E9" wp14:editId="2A7DDC68">
            <wp:simplePos x="0" y="0"/>
            <wp:positionH relativeFrom="margin">
              <wp:posOffset>-580077</wp:posOffset>
            </wp:positionH>
            <wp:positionV relativeFrom="paragraph">
              <wp:posOffset>271003</wp:posOffset>
            </wp:positionV>
            <wp:extent cx="6513195" cy="3209925"/>
            <wp:effectExtent l="0" t="0" r="1905" b="9525"/>
            <wp:wrapTight wrapText="bothSides">
              <wp:wrapPolygon edited="0">
                <wp:start x="0" y="0"/>
                <wp:lineTo x="0" y="21536"/>
                <wp:lineTo x="21543" y="21536"/>
                <wp:lineTo x="21543" y="0"/>
                <wp:lineTo x="0" y="0"/>
              </wp:wrapPolygon>
            </wp:wrapTight>
            <wp:docPr id="164134234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42344" name="Imagen 1" descr="Interfaz de usuario gráfica, Texto, Aplicación, Correo electrónic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513195" cy="3209925"/>
                    </a:xfrm>
                    <a:prstGeom prst="rect">
                      <a:avLst/>
                    </a:prstGeom>
                  </pic:spPr>
                </pic:pic>
              </a:graphicData>
            </a:graphic>
            <wp14:sizeRelH relativeFrom="page">
              <wp14:pctWidth>0</wp14:pctWidth>
            </wp14:sizeRelH>
            <wp14:sizeRelV relativeFrom="page">
              <wp14:pctHeight>0</wp14:pctHeight>
            </wp14:sizeRelV>
          </wp:anchor>
        </w:drawing>
      </w:r>
      <w:r w:rsidR="006448DB" w:rsidRPr="001905E9">
        <w:rPr>
          <w:rFonts w:ascii="Arial" w:hAnsi="Arial" w:cs="Arial"/>
        </w:rPr>
        <w:t>Fuente:</w:t>
      </w:r>
      <w:r w:rsidR="006448DB" w:rsidRPr="001905E9">
        <w:rPr>
          <w:rFonts w:ascii="Arial" w:hAnsi="Arial" w:cs="Arial"/>
          <w:i/>
          <w:iCs/>
          <w:sz w:val="20"/>
          <w:szCs w:val="20"/>
        </w:rPr>
        <w:t xml:space="preserve"> Modelo de Gestión IT4 – MINTIC</w:t>
      </w:r>
    </w:p>
    <w:p w14:paraId="45045720" w14:textId="3AE359C3" w:rsidR="006448DB" w:rsidRPr="00332E18" w:rsidRDefault="006448DB" w:rsidP="006448DB">
      <w:pPr>
        <w:pStyle w:val="Prrafodelista"/>
        <w:jc w:val="both"/>
        <w:rPr>
          <w:rFonts w:ascii="Arial" w:hAnsi="Arial" w:cs="Arial"/>
        </w:rPr>
      </w:pPr>
    </w:p>
    <w:p w14:paraId="528F4542" w14:textId="77777777" w:rsidR="006448DB" w:rsidRDefault="006448DB" w:rsidP="006448DB">
      <w:pPr>
        <w:pStyle w:val="Prrafodelista"/>
        <w:jc w:val="both"/>
        <w:rPr>
          <w:rFonts w:ascii="Arial" w:hAnsi="Arial" w:cs="Arial"/>
        </w:rPr>
      </w:pPr>
      <w:r w:rsidRPr="00332E18">
        <w:rPr>
          <w:rFonts w:ascii="Arial" w:hAnsi="Arial" w:cs="Arial"/>
        </w:rPr>
        <w:t>En la estrategia de TI debe contar con una serie de documentos de alcance institucional expedidos desde el área de Tecnología, los cuales se relacionan a continuación:</w:t>
      </w:r>
    </w:p>
    <w:p w14:paraId="1F5E6A64" w14:textId="77777777" w:rsidR="004762F7" w:rsidRPr="00332E18" w:rsidRDefault="004762F7" w:rsidP="006448DB">
      <w:pPr>
        <w:pStyle w:val="Prrafodelista"/>
        <w:jc w:val="both"/>
        <w:rPr>
          <w:rFonts w:ascii="Arial" w:hAnsi="Arial" w:cs="Arial"/>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0"/>
        <w:gridCol w:w="3264"/>
      </w:tblGrid>
      <w:tr w:rsidR="006448DB" w:rsidRPr="0039165B" w14:paraId="667F82E6" w14:textId="77777777">
        <w:trPr>
          <w:trHeight w:val="470"/>
        </w:trPr>
        <w:tc>
          <w:tcPr>
            <w:tcW w:w="5240" w:type="dxa"/>
          </w:tcPr>
          <w:p w14:paraId="5D60DEA0" w14:textId="77777777" w:rsidR="006448DB" w:rsidRPr="0039165B" w:rsidRDefault="006448DB">
            <w:pPr>
              <w:pStyle w:val="TableParagraph"/>
              <w:spacing w:before="6"/>
              <w:ind w:left="2151" w:right="1279"/>
              <w:jc w:val="both"/>
              <w:rPr>
                <w:rFonts w:ascii="Arial" w:hAnsi="Arial" w:cs="Arial"/>
                <w:b/>
              </w:rPr>
            </w:pPr>
            <w:r w:rsidRPr="0039165B">
              <w:rPr>
                <w:rFonts w:ascii="Arial" w:hAnsi="Arial" w:cs="Arial"/>
                <w:b/>
              </w:rPr>
              <w:t>NOMBRE</w:t>
            </w:r>
          </w:p>
        </w:tc>
        <w:tc>
          <w:tcPr>
            <w:tcW w:w="3264" w:type="dxa"/>
          </w:tcPr>
          <w:p w14:paraId="68497E4F" w14:textId="77777777" w:rsidR="006448DB" w:rsidRPr="0039165B" w:rsidRDefault="006448DB">
            <w:pPr>
              <w:pStyle w:val="TableParagraph"/>
              <w:spacing w:before="6"/>
              <w:ind w:left="1156" w:right="723"/>
              <w:jc w:val="both"/>
              <w:rPr>
                <w:rFonts w:ascii="Arial" w:hAnsi="Arial" w:cs="Arial"/>
                <w:b/>
              </w:rPr>
            </w:pPr>
            <w:r w:rsidRPr="0039165B">
              <w:rPr>
                <w:rFonts w:ascii="Arial" w:hAnsi="Arial" w:cs="Arial"/>
                <w:b/>
              </w:rPr>
              <w:t>VERSION</w:t>
            </w:r>
          </w:p>
        </w:tc>
      </w:tr>
      <w:tr w:rsidR="006448DB" w:rsidRPr="0039165B" w14:paraId="37340DC1" w14:textId="77777777">
        <w:trPr>
          <w:trHeight w:val="470"/>
        </w:trPr>
        <w:tc>
          <w:tcPr>
            <w:tcW w:w="5240" w:type="dxa"/>
          </w:tcPr>
          <w:p w14:paraId="44CDA877" w14:textId="77777777" w:rsidR="006448DB" w:rsidRPr="0039165B" w:rsidRDefault="006448DB">
            <w:pPr>
              <w:pStyle w:val="TableParagraph"/>
              <w:spacing w:before="9"/>
              <w:ind w:left="107"/>
              <w:jc w:val="both"/>
              <w:rPr>
                <w:rFonts w:ascii="Arial" w:hAnsi="Arial" w:cs="Arial"/>
              </w:rPr>
            </w:pPr>
            <w:r w:rsidRPr="0039165B">
              <w:rPr>
                <w:rFonts w:ascii="Arial" w:hAnsi="Arial" w:cs="Arial"/>
              </w:rPr>
              <w:t>CARACTERIZACIÓN</w:t>
            </w:r>
            <w:r w:rsidRPr="0039165B">
              <w:rPr>
                <w:rFonts w:ascii="Arial" w:hAnsi="Arial" w:cs="Arial"/>
                <w:spacing w:val="-2"/>
              </w:rPr>
              <w:t xml:space="preserve"> </w:t>
            </w:r>
            <w:r w:rsidRPr="0039165B">
              <w:rPr>
                <w:rFonts w:ascii="Arial" w:hAnsi="Arial" w:cs="Arial"/>
              </w:rPr>
              <w:t>DE</w:t>
            </w:r>
            <w:r w:rsidRPr="0039165B">
              <w:rPr>
                <w:rFonts w:ascii="Arial" w:hAnsi="Arial" w:cs="Arial"/>
                <w:spacing w:val="-2"/>
              </w:rPr>
              <w:t xml:space="preserve"> </w:t>
            </w:r>
            <w:r w:rsidRPr="0039165B">
              <w:rPr>
                <w:rFonts w:ascii="Arial" w:hAnsi="Arial" w:cs="Arial"/>
              </w:rPr>
              <w:t>PROCESOS</w:t>
            </w:r>
          </w:p>
        </w:tc>
        <w:tc>
          <w:tcPr>
            <w:tcW w:w="3264" w:type="dxa"/>
          </w:tcPr>
          <w:p w14:paraId="20C4C130" w14:textId="77777777" w:rsidR="006448DB" w:rsidRPr="0039165B" w:rsidRDefault="006448DB">
            <w:pPr>
              <w:pStyle w:val="TableParagraph"/>
              <w:spacing w:before="9"/>
              <w:ind w:left="107"/>
              <w:jc w:val="center"/>
              <w:rPr>
                <w:rFonts w:ascii="Arial" w:hAnsi="Arial" w:cs="Arial"/>
              </w:rPr>
            </w:pPr>
            <w:r w:rsidRPr="0039165B">
              <w:rPr>
                <w:rFonts w:ascii="Arial" w:hAnsi="Arial" w:cs="Arial"/>
              </w:rPr>
              <w:t>01</w:t>
            </w:r>
          </w:p>
        </w:tc>
      </w:tr>
      <w:tr w:rsidR="006448DB" w:rsidRPr="0039165B" w14:paraId="5813F109" w14:textId="77777777">
        <w:trPr>
          <w:trHeight w:val="552"/>
        </w:trPr>
        <w:tc>
          <w:tcPr>
            <w:tcW w:w="5240" w:type="dxa"/>
          </w:tcPr>
          <w:p w14:paraId="63006B3F" w14:textId="77777777" w:rsidR="006448DB" w:rsidRPr="0039165B" w:rsidRDefault="006448DB">
            <w:pPr>
              <w:pStyle w:val="TableParagraph"/>
              <w:tabs>
                <w:tab w:val="left" w:pos="2381"/>
                <w:tab w:val="left" w:pos="3509"/>
              </w:tabs>
              <w:spacing w:before="9"/>
              <w:ind w:left="107"/>
              <w:jc w:val="both"/>
              <w:rPr>
                <w:rFonts w:ascii="Arial" w:hAnsi="Arial" w:cs="Arial"/>
              </w:rPr>
            </w:pPr>
            <w:r w:rsidRPr="0039165B">
              <w:rPr>
                <w:rFonts w:ascii="Arial" w:hAnsi="Arial" w:cs="Arial"/>
              </w:rPr>
              <w:t>CRONOGRAMA</w:t>
            </w:r>
            <w:r w:rsidRPr="0039165B">
              <w:rPr>
                <w:rFonts w:ascii="Arial" w:hAnsi="Arial" w:cs="Arial"/>
              </w:rPr>
              <w:tab/>
              <w:t>DE</w:t>
            </w:r>
            <w:r>
              <w:rPr>
                <w:rFonts w:ascii="Arial" w:hAnsi="Arial" w:cs="Arial"/>
              </w:rPr>
              <w:t xml:space="preserve"> </w:t>
            </w:r>
            <w:r w:rsidRPr="0039165B">
              <w:rPr>
                <w:rFonts w:ascii="Arial" w:hAnsi="Arial" w:cs="Arial"/>
              </w:rPr>
              <w:t>MANTENIMIENTO</w:t>
            </w:r>
          </w:p>
          <w:p w14:paraId="221F2A54" w14:textId="77777777" w:rsidR="006448DB" w:rsidRPr="0039165B" w:rsidRDefault="006448DB">
            <w:pPr>
              <w:pStyle w:val="TableParagraph"/>
              <w:spacing w:before="44"/>
              <w:ind w:left="107"/>
              <w:jc w:val="both"/>
              <w:rPr>
                <w:rFonts w:ascii="Arial" w:hAnsi="Arial" w:cs="Arial"/>
              </w:rPr>
            </w:pPr>
            <w:r w:rsidRPr="0039165B">
              <w:rPr>
                <w:rFonts w:ascii="Arial" w:hAnsi="Arial" w:cs="Arial"/>
              </w:rPr>
              <w:t>INFRAESTRUCTURA</w:t>
            </w:r>
            <w:r w:rsidRPr="0039165B">
              <w:rPr>
                <w:rFonts w:ascii="Arial" w:hAnsi="Arial" w:cs="Arial"/>
                <w:spacing w:val="-5"/>
              </w:rPr>
              <w:t xml:space="preserve"> </w:t>
            </w:r>
            <w:r w:rsidRPr="0039165B">
              <w:rPr>
                <w:rFonts w:ascii="Arial" w:hAnsi="Arial" w:cs="Arial"/>
              </w:rPr>
              <w:t>TECNOLÓGICA</w:t>
            </w:r>
          </w:p>
        </w:tc>
        <w:tc>
          <w:tcPr>
            <w:tcW w:w="3264" w:type="dxa"/>
          </w:tcPr>
          <w:p w14:paraId="20A79536" w14:textId="77777777" w:rsidR="006448DB" w:rsidRPr="0039165B" w:rsidRDefault="006448DB">
            <w:pPr>
              <w:pStyle w:val="TableParagraph"/>
              <w:spacing w:before="9"/>
              <w:ind w:left="107"/>
              <w:jc w:val="center"/>
              <w:rPr>
                <w:rFonts w:ascii="Arial" w:hAnsi="Arial" w:cs="Arial"/>
              </w:rPr>
            </w:pPr>
            <w:r w:rsidRPr="0039165B">
              <w:rPr>
                <w:rFonts w:ascii="Arial" w:hAnsi="Arial" w:cs="Arial"/>
              </w:rPr>
              <w:t>01</w:t>
            </w:r>
          </w:p>
        </w:tc>
      </w:tr>
      <w:tr w:rsidR="006448DB" w:rsidRPr="0039165B" w14:paraId="30784574" w14:textId="77777777">
        <w:trPr>
          <w:trHeight w:val="551"/>
        </w:trPr>
        <w:tc>
          <w:tcPr>
            <w:tcW w:w="5240" w:type="dxa"/>
          </w:tcPr>
          <w:p w14:paraId="1012DDDC" w14:textId="77777777" w:rsidR="006448DB" w:rsidRPr="0039165B" w:rsidRDefault="006448DB">
            <w:pPr>
              <w:pStyle w:val="TableParagraph"/>
              <w:tabs>
                <w:tab w:val="left" w:pos="2043"/>
                <w:tab w:val="left" w:pos="2832"/>
                <w:tab w:val="left" w:pos="3324"/>
                <w:tab w:val="left" w:pos="4905"/>
              </w:tabs>
              <w:spacing w:before="9" w:line="261" w:lineRule="auto"/>
              <w:ind w:left="107" w:right="45"/>
              <w:jc w:val="both"/>
              <w:rPr>
                <w:rFonts w:ascii="Arial" w:hAnsi="Arial" w:cs="Arial"/>
              </w:rPr>
            </w:pPr>
            <w:r w:rsidRPr="0039165B">
              <w:rPr>
                <w:rFonts w:ascii="Arial" w:hAnsi="Arial" w:cs="Arial"/>
              </w:rPr>
              <w:t>PROCEDIMIENTO</w:t>
            </w:r>
            <w:r w:rsidRPr="0039165B">
              <w:rPr>
                <w:rFonts w:ascii="Arial" w:hAnsi="Arial" w:cs="Arial"/>
              </w:rPr>
              <w:tab/>
              <w:t>PARA</w:t>
            </w:r>
            <w:r w:rsidRPr="0039165B">
              <w:rPr>
                <w:rFonts w:ascii="Arial" w:hAnsi="Arial" w:cs="Arial"/>
              </w:rPr>
              <w:tab/>
              <w:t>LA</w:t>
            </w:r>
            <w:r w:rsidRPr="0039165B">
              <w:rPr>
                <w:rFonts w:ascii="Arial" w:hAnsi="Arial" w:cs="Arial"/>
              </w:rPr>
              <w:tab/>
              <w:t>REALIZACIÓN</w:t>
            </w:r>
            <w:r>
              <w:rPr>
                <w:rFonts w:ascii="Arial" w:hAnsi="Arial" w:cs="Arial"/>
              </w:rPr>
              <w:t xml:space="preserve"> </w:t>
            </w:r>
            <w:r w:rsidRPr="0039165B">
              <w:rPr>
                <w:rFonts w:ascii="Arial" w:hAnsi="Arial" w:cs="Arial"/>
                <w:spacing w:val="-3"/>
              </w:rPr>
              <w:t>DE</w:t>
            </w:r>
            <w:r w:rsidRPr="0039165B">
              <w:rPr>
                <w:rFonts w:ascii="Arial" w:hAnsi="Arial" w:cs="Arial"/>
                <w:spacing w:val="-53"/>
              </w:rPr>
              <w:t xml:space="preserve"> </w:t>
            </w:r>
            <w:r w:rsidRPr="0039165B">
              <w:rPr>
                <w:rFonts w:ascii="Arial" w:hAnsi="Arial" w:cs="Arial"/>
              </w:rPr>
              <w:t>BACKUP Y</w:t>
            </w:r>
            <w:r w:rsidRPr="0039165B">
              <w:rPr>
                <w:rFonts w:ascii="Arial" w:hAnsi="Arial" w:cs="Arial"/>
                <w:spacing w:val="-2"/>
              </w:rPr>
              <w:t xml:space="preserve"> </w:t>
            </w:r>
            <w:r w:rsidRPr="0039165B">
              <w:rPr>
                <w:rFonts w:ascii="Arial" w:hAnsi="Arial" w:cs="Arial"/>
              </w:rPr>
              <w:t>RESTAURACIÓN</w:t>
            </w:r>
            <w:r w:rsidRPr="0039165B">
              <w:rPr>
                <w:rFonts w:ascii="Arial" w:hAnsi="Arial" w:cs="Arial"/>
                <w:spacing w:val="-1"/>
              </w:rPr>
              <w:t xml:space="preserve"> </w:t>
            </w:r>
            <w:r w:rsidRPr="0039165B">
              <w:rPr>
                <w:rFonts w:ascii="Arial" w:hAnsi="Arial" w:cs="Arial"/>
              </w:rPr>
              <w:t>DE</w:t>
            </w:r>
            <w:r w:rsidRPr="0039165B">
              <w:rPr>
                <w:rFonts w:ascii="Arial" w:hAnsi="Arial" w:cs="Arial"/>
                <w:spacing w:val="-2"/>
              </w:rPr>
              <w:t xml:space="preserve"> </w:t>
            </w:r>
            <w:r w:rsidRPr="0039165B">
              <w:rPr>
                <w:rFonts w:ascii="Arial" w:hAnsi="Arial" w:cs="Arial"/>
              </w:rPr>
              <w:t>INFORMACIÓN</w:t>
            </w:r>
          </w:p>
        </w:tc>
        <w:tc>
          <w:tcPr>
            <w:tcW w:w="3264" w:type="dxa"/>
          </w:tcPr>
          <w:p w14:paraId="3ED5F080" w14:textId="77777777" w:rsidR="006448DB" w:rsidRPr="0039165B" w:rsidRDefault="006448DB">
            <w:pPr>
              <w:pStyle w:val="TableParagraph"/>
              <w:spacing w:before="9"/>
              <w:ind w:left="107"/>
              <w:jc w:val="center"/>
              <w:rPr>
                <w:rFonts w:ascii="Arial" w:hAnsi="Arial" w:cs="Arial"/>
              </w:rPr>
            </w:pPr>
            <w:r w:rsidRPr="0039165B">
              <w:rPr>
                <w:rFonts w:ascii="Arial" w:hAnsi="Arial" w:cs="Arial"/>
              </w:rPr>
              <w:t>01</w:t>
            </w:r>
          </w:p>
        </w:tc>
      </w:tr>
      <w:tr w:rsidR="006448DB" w:rsidRPr="0039165B" w14:paraId="796A20C8" w14:textId="77777777">
        <w:trPr>
          <w:trHeight w:val="551"/>
        </w:trPr>
        <w:tc>
          <w:tcPr>
            <w:tcW w:w="5240" w:type="dxa"/>
          </w:tcPr>
          <w:p w14:paraId="110D3CA6" w14:textId="77777777" w:rsidR="006448DB" w:rsidRPr="0039165B" w:rsidRDefault="006448DB">
            <w:pPr>
              <w:pStyle w:val="TableParagraph"/>
              <w:tabs>
                <w:tab w:val="left" w:pos="2007"/>
                <w:tab w:val="left" w:pos="3895"/>
              </w:tabs>
              <w:spacing w:before="9" w:line="256" w:lineRule="auto"/>
              <w:ind w:left="107" w:right="45"/>
              <w:jc w:val="both"/>
              <w:rPr>
                <w:rFonts w:ascii="Arial" w:hAnsi="Arial" w:cs="Arial"/>
              </w:rPr>
            </w:pPr>
            <w:r w:rsidRPr="0039165B">
              <w:rPr>
                <w:rFonts w:ascii="Arial" w:hAnsi="Arial" w:cs="Arial"/>
              </w:rPr>
              <w:t>PROCEDIMIENTO</w:t>
            </w:r>
            <w:r w:rsidRPr="0039165B">
              <w:rPr>
                <w:rFonts w:ascii="Arial" w:hAnsi="Arial" w:cs="Arial"/>
              </w:rPr>
              <w:tab/>
              <w:t>MANTENIMIENTO</w:t>
            </w:r>
            <w:r>
              <w:rPr>
                <w:rFonts w:ascii="Arial" w:hAnsi="Arial" w:cs="Arial"/>
              </w:rPr>
              <w:t xml:space="preserve"> </w:t>
            </w:r>
            <w:r w:rsidRPr="0039165B">
              <w:rPr>
                <w:rFonts w:ascii="Arial" w:hAnsi="Arial" w:cs="Arial"/>
                <w:spacing w:val="-1"/>
              </w:rPr>
              <w:t>PREVENTIVO</w:t>
            </w:r>
            <w:r w:rsidRPr="0039165B">
              <w:rPr>
                <w:rFonts w:ascii="Arial" w:hAnsi="Arial" w:cs="Arial"/>
                <w:spacing w:val="-53"/>
              </w:rPr>
              <w:t xml:space="preserve"> </w:t>
            </w:r>
            <w:r w:rsidRPr="0039165B">
              <w:rPr>
                <w:rFonts w:ascii="Arial" w:hAnsi="Arial" w:cs="Arial"/>
              </w:rPr>
              <w:t>SISTEMAS DE</w:t>
            </w:r>
            <w:r w:rsidRPr="0039165B">
              <w:rPr>
                <w:rFonts w:ascii="Arial" w:hAnsi="Arial" w:cs="Arial"/>
                <w:spacing w:val="1"/>
              </w:rPr>
              <w:t xml:space="preserve"> </w:t>
            </w:r>
            <w:r w:rsidRPr="0039165B">
              <w:rPr>
                <w:rFonts w:ascii="Arial" w:hAnsi="Arial" w:cs="Arial"/>
              </w:rPr>
              <w:t>INFORMACIÓN</w:t>
            </w:r>
          </w:p>
        </w:tc>
        <w:tc>
          <w:tcPr>
            <w:tcW w:w="3264" w:type="dxa"/>
          </w:tcPr>
          <w:p w14:paraId="43DC670C" w14:textId="77777777" w:rsidR="006448DB" w:rsidRPr="0039165B" w:rsidRDefault="006448DB">
            <w:pPr>
              <w:pStyle w:val="TableParagraph"/>
              <w:spacing w:before="9"/>
              <w:ind w:left="107"/>
              <w:jc w:val="center"/>
              <w:rPr>
                <w:rFonts w:ascii="Arial" w:hAnsi="Arial" w:cs="Arial"/>
              </w:rPr>
            </w:pPr>
            <w:r w:rsidRPr="0039165B">
              <w:rPr>
                <w:rFonts w:ascii="Arial" w:hAnsi="Arial" w:cs="Arial"/>
              </w:rPr>
              <w:t>01</w:t>
            </w:r>
          </w:p>
        </w:tc>
      </w:tr>
      <w:tr w:rsidR="006448DB" w:rsidRPr="0039165B" w14:paraId="51BF5396" w14:textId="77777777">
        <w:trPr>
          <w:trHeight w:val="551"/>
        </w:trPr>
        <w:tc>
          <w:tcPr>
            <w:tcW w:w="5240" w:type="dxa"/>
          </w:tcPr>
          <w:p w14:paraId="7778884C" w14:textId="77777777" w:rsidR="006448DB" w:rsidRPr="0039165B" w:rsidRDefault="006448DB">
            <w:pPr>
              <w:pStyle w:val="TableParagraph"/>
              <w:spacing w:before="9" w:line="256" w:lineRule="auto"/>
              <w:ind w:left="107" w:right="37"/>
              <w:jc w:val="both"/>
              <w:rPr>
                <w:rFonts w:ascii="Arial" w:hAnsi="Arial" w:cs="Arial"/>
              </w:rPr>
            </w:pPr>
            <w:r w:rsidRPr="0039165B">
              <w:rPr>
                <w:rFonts w:ascii="Arial" w:hAnsi="Arial" w:cs="Arial"/>
              </w:rPr>
              <w:lastRenderedPageBreak/>
              <w:t>PROCEDIMIENTO</w:t>
            </w:r>
            <w:r w:rsidRPr="0039165B">
              <w:rPr>
                <w:rFonts w:ascii="Arial" w:hAnsi="Arial" w:cs="Arial"/>
                <w:spacing w:val="40"/>
              </w:rPr>
              <w:t xml:space="preserve"> </w:t>
            </w:r>
            <w:r w:rsidRPr="0039165B">
              <w:rPr>
                <w:rFonts w:ascii="Arial" w:hAnsi="Arial" w:cs="Arial"/>
              </w:rPr>
              <w:t>PARA</w:t>
            </w:r>
            <w:r w:rsidRPr="0039165B">
              <w:rPr>
                <w:rFonts w:ascii="Arial" w:hAnsi="Arial" w:cs="Arial"/>
                <w:spacing w:val="45"/>
              </w:rPr>
              <w:t xml:space="preserve"> </w:t>
            </w:r>
            <w:r w:rsidRPr="0039165B">
              <w:rPr>
                <w:rFonts w:ascii="Arial" w:hAnsi="Arial" w:cs="Arial"/>
              </w:rPr>
              <w:t>LA</w:t>
            </w:r>
            <w:r w:rsidRPr="0039165B">
              <w:rPr>
                <w:rFonts w:ascii="Arial" w:hAnsi="Arial" w:cs="Arial"/>
                <w:spacing w:val="42"/>
              </w:rPr>
              <w:t xml:space="preserve"> </w:t>
            </w:r>
            <w:r w:rsidRPr="0039165B">
              <w:rPr>
                <w:rFonts w:ascii="Arial" w:hAnsi="Arial" w:cs="Arial"/>
              </w:rPr>
              <w:t>GESTIÓN</w:t>
            </w:r>
            <w:r w:rsidRPr="0039165B">
              <w:rPr>
                <w:rFonts w:ascii="Arial" w:hAnsi="Arial" w:cs="Arial"/>
                <w:spacing w:val="41"/>
              </w:rPr>
              <w:t xml:space="preserve"> </w:t>
            </w:r>
            <w:r w:rsidRPr="0039165B">
              <w:rPr>
                <w:rFonts w:ascii="Arial" w:hAnsi="Arial" w:cs="Arial"/>
              </w:rPr>
              <w:t>DE</w:t>
            </w:r>
            <w:r w:rsidRPr="0039165B">
              <w:rPr>
                <w:rFonts w:ascii="Arial" w:hAnsi="Arial" w:cs="Arial"/>
                <w:spacing w:val="41"/>
              </w:rPr>
              <w:t xml:space="preserve"> </w:t>
            </w:r>
            <w:r w:rsidRPr="0039165B">
              <w:rPr>
                <w:rFonts w:ascii="Arial" w:hAnsi="Arial" w:cs="Arial"/>
              </w:rPr>
              <w:t>CAMBIOS</w:t>
            </w:r>
            <w:r w:rsidRPr="0039165B">
              <w:rPr>
                <w:rFonts w:ascii="Arial" w:hAnsi="Arial" w:cs="Arial"/>
                <w:spacing w:val="-52"/>
              </w:rPr>
              <w:t xml:space="preserve"> </w:t>
            </w:r>
            <w:r w:rsidRPr="0039165B">
              <w:rPr>
                <w:rFonts w:ascii="Arial" w:hAnsi="Arial" w:cs="Arial"/>
              </w:rPr>
              <w:t>TECNOLÓGICOS</w:t>
            </w:r>
            <w:r w:rsidRPr="0039165B">
              <w:rPr>
                <w:rFonts w:ascii="Arial" w:hAnsi="Arial" w:cs="Arial"/>
                <w:spacing w:val="-2"/>
              </w:rPr>
              <w:t xml:space="preserve"> </w:t>
            </w:r>
            <w:r w:rsidRPr="0039165B">
              <w:rPr>
                <w:rFonts w:ascii="Arial" w:hAnsi="Arial" w:cs="Arial"/>
              </w:rPr>
              <w:t>(RFC)</w:t>
            </w:r>
          </w:p>
        </w:tc>
        <w:tc>
          <w:tcPr>
            <w:tcW w:w="3264" w:type="dxa"/>
          </w:tcPr>
          <w:p w14:paraId="6611BE53" w14:textId="77777777" w:rsidR="006448DB" w:rsidRPr="0039165B" w:rsidRDefault="006448DB">
            <w:pPr>
              <w:pStyle w:val="TableParagraph"/>
              <w:spacing w:before="9"/>
              <w:ind w:left="107"/>
              <w:jc w:val="center"/>
              <w:rPr>
                <w:rFonts w:ascii="Arial" w:hAnsi="Arial" w:cs="Arial"/>
              </w:rPr>
            </w:pPr>
            <w:r w:rsidRPr="0039165B">
              <w:rPr>
                <w:rFonts w:ascii="Arial" w:hAnsi="Arial" w:cs="Arial"/>
              </w:rPr>
              <w:t>01</w:t>
            </w:r>
          </w:p>
        </w:tc>
      </w:tr>
      <w:tr w:rsidR="006448DB" w:rsidRPr="0039165B" w14:paraId="639C30C6" w14:textId="77777777">
        <w:trPr>
          <w:trHeight w:val="551"/>
        </w:trPr>
        <w:tc>
          <w:tcPr>
            <w:tcW w:w="5240" w:type="dxa"/>
            <w:tcBorders>
              <w:top w:val="single" w:sz="4" w:space="0" w:color="000000"/>
              <w:left w:val="single" w:sz="4" w:space="0" w:color="000000"/>
              <w:bottom w:val="single" w:sz="4" w:space="0" w:color="000000"/>
              <w:right w:val="single" w:sz="4" w:space="0" w:color="000000"/>
            </w:tcBorders>
          </w:tcPr>
          <w:p w14:paraId="33F68EBD" w14:textId="77777777" w:rsidR="006448DB" w:rsidRPr="0039165B" w:rsidRDefault="006448DB">
            <w:pPr>
              <w:pStyle w:val="TableParagraph"/>
              <w:spacing w:before="9" w:line="256" w:lineRule="auto"/>
              <w:ind w:left="107" w:right="37"/>
              <w:jc w:val="both"/>
              <w:rPr>
                <w:rFonts w:ascii="Arial" w:hAnsi="Arial" w:cs="Arial"/>
              </w:rPr>
            </w:pPr>
            <w:r w:rsidRPr="0039165B">
              <w:rPr>
                <w:rFonts w:ascii="Arial" w:hAnsi="Arial" w:cs="Arial"/>
              </w:rPr>
              <w:t>PROCEDIMIENTO</w:t>
            </w:r>
            <w:r w:rsidRPr="0039165B">
              <w:rPr>
                <w:rFonts w:ascii="Arial" w:hAnsi="Arial" w:cs="Arial"/>
              </w:rPr>
              <w:tab/>
              <w:t>PARA</w:t>
            </w:r>
            <w:r w:rsidRPr="0039165B">
              <w:rPr>
                <w:rFonts w:ascii="Arial" w:hAnsi="Arial" w:cs="Arial"/>
              </w:rPr>
              <w:tab/>
              <w:t>LA</w:t>
            </w:r>
            <w:r w:rsidRPr="0039165B">
              <w:rPr>
                <w:rFonts w:ascii="Arial" w:hAnsi="Arial" w:cs="Arial"/>
              </w:rPr>
              <w:tab/>
              <w:t>ATENCIÓN</w:t>
            </w:r>
            <w:r>
              <w:rPr>
                <w:rFonts w:ascii="Arial" w:hAnsi="Arial" w:cs="Arial"/>
              </w:rPr>
              <w:t xml:space="preserve"> </w:t>
            </w:r>
            <w:r w:rsidRPr="0039165B">
              <w:rPr>
                <w:rFonts w:ascii="Arial" w:hAnsi="Arial" w:cs="Arial"/>
              </w:rPr>
              <w:t>DE</w:t>
            </w:r>
          </w:p>
          <w:p w14:paraId="14CEBC0F" w14:textId="77777777" w:rsidR="006448DB" w:rsidRPr="0039165B" w:rsidRDefault="006448DB">
            <w:pPr>
              <w:pStyle w:val="TableParagraph"/>
              <w:spacing w:before="9" w:line="256" w:lineRule="auto"/>
              <w:ind w:left="107" w:right="37"/>
              <w:jc w:val="both"/>
              <w:rPr>
                <w:rFonts w:ascii="Arial" w:hAnsi="Arial" w:cs="Arial"/>
              </w:rPr>
            </w:pPr>
            <w:r w:rsidRPr="0039165B">
              <w:rPr>
                <w:rFonts w:ascii="Arial" w:hAnsi="Arial" w:cs="Arial"/>
              </w:rPr>
              <w:t>INCIDENCIAS TÉCNICAS Y/O SOPORTE TÉCNICO</w:t>
            </w:r>
          </w:p>
        </w:tc>
        <w:tc>
          <w:tcPr>
            <w:tcW w:w="3264" w:type="dxa"/>
            <w:tcBorders>
              <w:top w:val="single" w:sz="4" w:space="0" w:color="000000"/>
              <w:left w:val="single" w:sz="4" w:space="0" w:color="000000"/>
              <w:bottom w:val="single" w:sz="4" w:space="0" w:color="000000"/>
              <w:right w:val="single" w:sz="4" w:space="0" w:color="000000"/>
            </w:tcBorders>
          </w:tcPr>
          <w:p w14:paraId="5A11454B" w14:textId="77777777" w:rsidR="006448DB" w:rsidRPr="0039165B" w:rsidRDefault="006448DB">
            <w:pPr>
              <w:pStyle w:val="TableParagraph"/>
              <w:spacing w:before="9"/>
              <w:ind w:left="107"/>
              <w:jc w:val="center"/>
              <w:rPr>
                <w:rFonts w:ascii="Arial" w:hAnsi="Arial" w:cs="Arial"/>
              </w:rPr>
            </w:pPr>
            <w:r w:rsidRPr="0039165B">
              <w:rPr>
                <w:rFonts w:ascii="Arial" w:hAnsi="Arial" w:cs="Arial"/>
              </w:rPr>
              <w:t>0</w:t>
            </w:r>
            <w:r>
              <w:rPr>
                <w:rFonts w:ascii="Arial" w:hAnsi="Arial" w:cs="Arial"/>
              </w:rPr>
              <w:t>1</w:t>
            </w:r>
          </w:p>
        </w:tc>
      </w:tr>
      <w:tr w:rsidR="006448DB" w:rsidRPr="0039165B" w14:paraId="58418BA0" w14:textId="77777777">
        <w:trPr>
          <w:trHeight w:val="551"/>
        </w:trPr>
        <w:tc>
          <w:tcPr>
            <w:tcW w:w="5240" w:type="dxa"/>
            <w:tcBorders>
              <w:top w:val="single" w:sz="4" w:space="0" w:color="000000"/>
              <w:left w:val="single" w:sz="4" w:space="0" w:color="000000"/>
              <w:bottom w:val="single" w:sz="4" w:space="0" w:color="000000"/>
              <w:right w:val="single" w:sz="4" w:space="0" w:color="000000"/>
            </w:tcBorders>
          </w:tcPr>
          <w:p w14:paraId="7A0816A9" w14:textId="77777777" w:rsidR="006448DB" w:rsidRPr="0039165B" w:rsidRDefault="006448DB">
            <w:pPr>
              <w:pStyle w:val="TableParagraph"/>
              <w:spacing w:before="9" w:line="256" w:lineRule="auto"/>
              <w:ind w:left="107" w:right="37"/>
              <w:jc w:val="both"/>
              <w:rPr>
                <w:rFonts w:ascii="Arial" w:hAnsi="Arial" w:cs="Arial"/>
              </w:rPr>
            </w:pPr>
            <w:r w:rsidRPr="0039165B">
              <w:rPr>
                <w:rFonts w:ascii="Arial" w:hAnsi="Arial" w:cs="Arial"/>
              </w:rPr>
              <w:t>PLAN ESTRATÉGICO DE TECNOLOGIA</w:t>
            </w:r>
          </w:p>
        </w:tc>
        <w:tc>
          <w:tcPr>
            <w:tcW w:w="3264" w:type="dxa"/>
            <w:tcBorders>
              <w:top w:val="single" w:sz="4" w:space="0" w:color="000000"/>
              <w:left w:val="single" w:sz="4" w:space="0" w:color="000000"/>
              <w:bottom w:val="single" w:sz="4" w:space="0" w:color="000000"/>
              <w:right w:val="single" w:sz="4" w:space="0" w:color="000000"/>
            </w:tcBorders>
          </w:tcPr>
          <w:p w14:paraId="235A3F77" w14:textId="77777777" w:rsidR="006448DB" w:rsidRPr="0039165B" w:rsidRDefault="006448DB">
            <w:pPr>
              <w:pStyle w:val="TableParagraph"/>
              <w:spacing w:before="9"/>
              <w:ind w:left="107"/>
              <w:jc w:val="center"/>
              <w:rPr>
                <w:rFonts w:ascii="Arial" w:hAnsi="Arial" w:cs="Arial"/>
              </w:rPr>
            </w:pPr>
            <w:r w:rsidRPr="0039165B">
              <w:rPr>
                <w:rFonts w:ascii="Arial" w:hAnsi="Arial" w:cs="Arial"/>
              </w:rPr>
              <w:t>01</w:t>
            </w:r>
          </w:p>
        </w:tc>
      </w:tr>
      <w:tr w:rsidR="006448DB" w:rsidRPr="0039165B" w14:paraId="6AC63483" w14:textId="77777777">
        <w:trPr>
          <w:trHeight w:val="551"/>
        </w:trPr>
        <w:tc>
          <w:tcPr>
            <w:tcW w:w="5240" w:type="dxa"/>
            <w:tcBorders>
              <w:top w:val="single" w:sz="4" w:space="0" w:color="000000"/>
              <w:left w:val="single" w:sz="4" w:space="0" w:color="000000"/>
              <w:bottom w:val="single" w:sz="4" w:space="0" w:color="000000"/>
              <w:right w:val="single" w:sz="4" w:space="0" w:color="000000"/>
            </w:tcBorders>
          </w:tcPr>
          <w:p w14:paraId="65965955" w14:textId="77777777" w:rsidR="006448DB" w:rsidRPr="0039165B" w:rsidRDefault="006448DB">
            <w:pPr>
              <w:pStyle w:val="TableParagraph"/>
              <w:spacing w:before="9" w:line="256" w:lineRule="auto"/>
              <w:ind w:left="107" w:right="37"/>
              <w:jc w:val="both"/>
              <w:rPr>
                <w:rFonts w:ascii="Arial" w:hAnsi="Arial" w:cs="Arial"/>
              </w:rPr>
            </w:pPr>
            <w:r w:rsidRPr="0039165B">
              <w:rPr>
                <w:rFonts w:ascii="Arial" w:hAnsi="Arial" w:cs="Arial"/>
              </w:rPr>
              <w:t>MANUAL DE POLÍTICAS DE SEGURIDAD DE LA INFORMACIÓN Y LA CIBERSEGURIDAD</w:t>
            </w:r>
          </w:p>
        </w:tc>
        <w:tc>
          <w:tcPr>
            <w:tcW w:w="3264" w:type="dxa"/>
            <w:tcBorders>
              <w:top w:val="single" w:sz="4" w:space="0" w:color="000000"/>
              <w:left w:val="single" w:sz="4" w:space="0" w:color="000000"/>
              <w:bottom w:val="single" w:sz="4" w:space="0" w:color="000000"/>
              <w:right w:val="single" w:sz="4" w:space="0" w:color="000000"/>
            </w:tcBorders>
          </w:tcPr>
          <w:p w14:paraId="53EDF469" w14:textId="77777777" w:rsidR="006448DB" w:rsidRPr="0039165B" w:rsidRDefault="006448DB">
            <w:pPr>
              <w:pStyle w:val="TableParagraph"/>
              <w:spacing w:before="9"/>
              <w:ind w:left="107"/>
              <w:jc w:val="center"/>
              <w:rPr>
                <w:rFonts w:ascii="Arial" w:hAnsi="Arial" w:cs="Arial"/>
              </w:rPr>
            </w:pPr>
            <w:r w:rsidRPr="0039165B">
              <w:rPr>
                <w:rFonts w:ascii="Arial" w:hAnsi="Arial" w:cs="Arial"/>
              </w:rPr>
              <w:t>01</w:t>
            </w:r>
          </w:p>
        </w:tc>
      </w:tr>
      <w:tr w:rsidR="006448DB" w:rsidRPr="0039165B" w14:paraId="734D3E97" w14:textId="77777777">
        <w:trPr>
          <w:trHeight w:val="551"/>
        </w:trPr>
        <w:tc>
          <w:tcPr>
            <w:tcW w:w="5240" w:type="dxa"/>
            <w:tcBorders>
              <w:top w:val="single" w:sz="4" w:space="0" w:color="000000"/>
              <w:left w:val="single" w:sz="4" w:space="0" w:color="000000"/>
              <w:bottom w:val="single" w:sz="4" w:space="0" w:color="000000"/>
              <w:right w:val="single" w:sz="4" w:space="0" w:color="000000"/>
            </w:tcBorders>
          </w:tcPr>
          <w:p w14:paraId="50D973A9" w14:textId="77777777" w:rsidR="006448DB" w:rsidRPr="0039165B" w:rsidRDefault="006448DB">
            <w:pPr>
              <w:pStyle w:val="TableParagraph"/>
              <w:spacing w:before="9" w:line="256" w:lineRule="auto"/>
              <w:ind w:left="107" w:right="37"/>
              <w:jc w:val="both"/>
              <w:rPr>
                <w:rFonts w:ascii="Arial" w:hAnsi="Arial" w:cs="Arial"/>
              </w:rPr>
            </w:pPr>
            <w:r w:rsidRPr="0039165B">
              <w:rPr>
                <w:rFonts w:ascii="Arial" w:hAnsi="Arial" w:cs="Arial"/>
              </w:rPr>
              <w:t>INVENTARIO   DE</w:t>
            </w:r>
            <w:r w:rsidRPr="0039165B">
              <w:rPr>
                <w:rFonts w:ascii="Arial" w:hAnsi="Arial" w:cs="Arial"/>
              </w:rPr>
              <w:tab/>
              <w:t>ACTIVOS</w:t>
            </w:r>
            <w:r w:rsidRPr="0039165B">
              <w:rPr>
                <w:rFonts w:ascii="Arial" w:hAnsi="Arial" w:cs="Arial"/>
              </w:rPr>
              <w:tab/>
              <w:t>DE</w:t>
            </w:r>
            <w:r>
              <w:rPr>
                <w:rFonts w:ascii="Arial" w:hAnsi="Arial" w:cs="Arial"/>
              </w:rPr>
              <w:t xml:space="preserve"> </w:t>
            </w:r>
            <w:r w:rsidRPr="0039165B">
              <w:rPr>
                <w:rFonts w:ascii="Arial" w:hAnsi="Arial" w:cs="Arial"/>
              </w:rPr>
              <w:t>INFORMACIÓN TECNOLÓGICA</w:t>
            </w:r>
          </w:p>
        </w:tc>
        <w:tc>
          <w:tcPr>
            <w:tcW w:w="3264" w:type="dxa"/>
            <w:tcBorders>
              <w:top w:val="single" w:sz="4" w:space="0" w:color="000000"/>
              <w:left w:val="single" w:sz="4" w:space="0" w:color="000000"/>
              <w:bottom w:val="single" w:sz="4" w:space="0" w:color="000000"/>
              <w:right w:val="single" w:sz="4" w:space="0" w:color="000000"/>
            </w:tcBorders>
          </w:tcPr>
          <w:p w14:paraId="4136EDCA" w14:textId="77777777" w:rsidR="006448DB" w:rsidRPr="0039165B" w:rsidRDefault="006448DB">
            <w:pPr>
              <w:pStyle w:val="TableParagraph"/>
              <w:spacing w:before="9"/>
              <w:ind w:left="107"/>
              <w:jc w:val="center"/>
              <w:rPr>
                <w:rFonts w:ascii="Arial" w:hAnsi="Arial" w:cs="Arial"/>
              </w:rPr>
            </w:pPr>
            <w:r w:rsidRPr="0039165B">
              <w:rPr>
                <w:rFonts w:ascii="Arial" w:hAnsi="Arial" w:cs="Arial"/>
              </w:rPr>
              <w:t>01</w:t>
            </w:r>
          </w:p>
        </w:tc>
      </w:tr>
      <w:tr w:rsidR="006448DB" w:rsidRPr="0039165B" w14:paraId="05F05DE6" w14:textId="77777777">
        <w:trPr>
          <w:trHeight w:val="551"/>
        </w:trPr>
        <w:tc>
          <w:tcPr>
            <w:tcW w:w="5240" w:type="dxa"/>
            <w:tcBorders>
              <w:top w:val="single" w:sz="4" w:space="0" w:color="000000"/>
              <w:left w:val="single" w:sz="4" w:space="0" w:color="000000"/>
              <w:bottom w:val="single" w:sz="4" w:space="0" w:color="000000"/>
              <w:right w:val="single" w:sz="4" w:space="0" w:color="000000"/>
            </w:tcBorders>
          </w:tcPr>
          <w:p w14:paraId="75670962" w14:textId="77777777" w:rsidR="006448DB" w:rsidRPr="0039165B" w:rsidRDefault="006448DB">
            <w:pPr>
              <w:pStyle w:val="TableParagraph"/>
              <w:spacing w:before="9" w:line="256" w:lineRule="auto"/>
              <w:ind w:left="107" w:right="37"/>
              <w:jc w:val="both"/>
              <w:rPr>
                <w:rFonts w:ascii="Arial" w:hAnsi="Arial" w:cs="Arial"/>
              </w:rPr>
            </w:pPr>
            <w:r w:rsidRPr="0039165B">
              <w:rPr>
                <w:rFonts w:ascii="Arial" w:hAnsi="Arial" w:cs="Arial"/>
              </w:rPr>
              <w:t>POLITICAS TRATAMIENTO DE DATOS PERSONALES</w:t>
            </w:r>
          </w:p>
        </w:tc>
        <w:tc>
          <w:tcPr>
            <w:tcW w:w="3264" w:type="dxa"/>
            <w:tcBorders>
              <w:top w:val="single" w:sz="4" w:space="0" w:color="000000"/>
              <w:left w:val="single" w:sz="4" w:space="0" w:color="000000"/>
              <w:bottom w:val="single" w:sz="4" w:space="0" w:color="000000"/>
              <w:right w:val="single" w:sz="4" w:space="0" w:color="000000"/>
            </w:tcBorders>
          </w:tcPr>
          <w:p w14:paraId="0CDFEF6A" w14:textId="77777777" w:rsidR="006448DB" w:rsidRPr="0039165B" w:rsidRDefault="006448DB">
            <w:pPr>
              <w:pStyle w:val="TableParagraph"/>
              <w:spacing w:before="9"/>
              <w:ind w:left="107"/>
              <w:jc w:val="center"/>
              <w:rPr>
                <w:rFonts w:ascii="Arial" w:hAnsi="Arial" w:cs="Arial"/>
              </w:rPr>
            </w:pPr>
            <w:r w:rsidRPr="0039165B">
              <w:rPr>
                <w:rFonts w:ascii="Arial" w:hAnsi="Arial" w:cs="Arial"/>
              </w:rPr>
              <w:t>01</w:t>
            </w:r>
          </w:p>
        </w:tc>
      </w:tr>
      <w:tr w:rsidR="006448DB" w:rsidRPr="0039165B" w14:paraId="3579CA97" w14:textId="77777777">
        <w:trPr>
          <w:trHeight w:val="551"/>
        </w:trPr>
        <w:tc>
          <w:tcPr>
            <w:tcW w:w="5240" w:type="dxa"/>
            <w:tcBorders>
              <w:top w:val="single" w:sz="4" w:space="0" w:color="000000"/>
              <w:left w:val="single" w:sz="4" w:space="0" w:color="000000"/>
              <w:bottom w:val="single" w:sz="4" w:space="0" w:color="000000"/>
              <w:right w:val="single" w:sz="4" w:space="0" w:color="000000"/>
            </w:tcBorders>
          </w:tcPr>
          <w:p w14:paraId="714EF05B" w14:textId="77777777" w:rsidR="006448DB" w:rsidRPr="0039165B" w:rsidRDefault="006448DB">
            <w:pPr>
              <w:pStyle w:val="TableParagraph"/>
              <w:spacing w:before="9" w:line="256" w:lineRule="auto"/>
              <w:ind w:left="107" w:right="37"/>
              <w:jc w:val="both"/>
              <w:rPr>
                <w:rFonts w:ascii="Arial" w:hAnsi="Arial" w:cs="Arial"/>
              </w:rPr>
            </w:pPr>
            <w:r w:rsidRPr="0039165B">
              <w:rPr>
                <w:rFonts w:ascii="Arial" w:hAnsi="Arial" w:cs="Arial"/>
              </w:rPr>
              <w:t>TOPOLOGÍAS DE RED</w:t>
            </w:r>
          </w:p>
        </w:tc>
        <w:tc>
          <w:tcPr>
            <w:tcW w:w="3264" w:type="dxa"/>
            <w:tcBorders>
              <w:top w:val="single" w:sz="4" w:space="0" w:color="000000"/>
              <w:left w:val="single" w:sz="4" w:space="0" w:color="000000"/>
              <w:bottom w:val="single" w:sz="4" w:space="0" w:color="000000"/>
              <w:right w:val="single" w:sz="4" w:space="0" w:color="000000"/>
            </w:tcBorders>
          </w:tcPr>
          <w:p w14:paraId="7C67CEE9" w14:textId="77777777" w:rsidR="006448DB" w:rsidRPr="0039165B" w:rsidRDefault="006448DB">
            <w:pPr>
              <w:pStyle w:val="TableParagraph"/>
              <w:spacing w:before="9"/>
              <w:ind w:left="107"/>
              <w:jc w:val="center"/>
              <w:rPr>
                <w:rFonts w:ascii="Arial" w:hAnsi="Arial" w:cs="Arial"/>
              </w:rPr>
            </w:pPr>
            <w:r w:rsidRPr="0039165B">
              <w:rPr>
                <w:rFonts w:ascii="Arial" w:hAnsi="Arial" w:cs="Arial"/>
              </w:rPr>
              <w:t>01</w:t>
            </w:r>
          </w:p>
        </w:tc>
      </w:tr>
    </w:tbl>
    <w:p w14:paraId="1C5DC5C5" w14:textId="77777777" w:rsidR="006448DB" w:rsidRPr="00031C2E" w:rsidRDefault="006448DB" w:rsidP="006448DB">
      <w:pPr>
        <w:rPr>
          <w:lang w:eastAsia="es-ES_tradnl"/>
        </w:rPr>
      </w:pPr>
    </w:p>
    <w:p w14:paraId="52C89E9C" w14:textId="2AFA1883" w:rsidR="007C1789" w:rsidRPr="001A630C" w:rsidRDefault="007C1789" w:rsidP="005840C5">
      <w:pPr>
        <w:pStyle w:val="Ttulo1"/>
        <w:numPr>
          <w:ilvl w:val="2"/>
          <w:numId w:val="2"/>
        </w:numPr>
        <w:rPr>
          <w:rFonts w:eastAsia="Times New Roman"/>
          <w:sz w:val="28"/>
          <w:szCs w:val="28"/>
          <w:lang w:eastAsia="es-ES_tradnl"/>
        </w:rPr>
      </w:pPr>
      <w:bookmarkStart w:id="24" w:name="_Toc183709635"/>
      <w:r w:rsidRPr="001A630C">
        <w:rPr>
          <w:rFonts w:eastAsia="Times New Roman"/>
          <w:sz w:val="28"/>
          <w:szCs w:val="28"/>
          <w:lang w:eastAsia="es-ES_tradnl"/>
        </w:rPr>
        <w:t>Cadena de valor de TI</w:t>
      </w:r>
      <w:bookmarkEnd w:id="24"/>
    </w:p>
    <w:p w14:paraId="6740F94D" w14:textId="77777777" w:rsidR="002F5224" w:rsidRPr="002F5224" w:rsidRDefault="002F5224" w:rsidP="00A22417">
      <w:pPr>
        <w:pStyle w:val="Prrafodelista"/>
        <w:jc w:val="both"/>
        <w:rPr>
          <w:rFonts w:ascii="Arial" w:hAnsi="Arial" w:cs="Arial"/>
        </w:rPr>
      </w:pPr>
      <w:r w:rsidRPr="002F5224">
        <w:rPr>
          <w:rFonts w:ascii="Arial" w:hAnsi="Arial" w:cs="Arial"/>
        </w:rPr>
        <w:t>Se adelantará las acciones necesarias para modificar su proceso de gestión de TIC de forma tal que se adopte una cadena de valor que cumpla con las siguientes condiciones generales:</w:t>
      </w:r>
    </w:p>
    <w:p w14:paraId="3B90C367" w14:textId="77777777" w:rsidR="00995736" w:rsidRDefault="00995736" w:rsidP="00995736">
      <w:pPr>
        <w:rPr>
          <w:lang w:eastAsia="es-ES_tradnl"/>
        </w:rPr>
      </w:pPr>
    </w:p>
    <w:p w14:paraId="73B8F937" w14:textId="1F648634" w:rsidR="002F5224" w:rsidRDefault="002F5224" w:rsidP="00995736">
      <w:pPr>
        <w:rPr>
          <w:lang w:eastAsia="es-ES_tradnl"/>
        </w:rPr>
      </w:pPr>
      <w:r>
        <w:rPr>
          <w:noProof/>
        </w:rPr>
        <w:drawing>
          <wp:inline distT="0" distB="0" distL="0" distR="0" wp14:anchorId="6E7D3342" wp14:editId="542457EC">
            <wp:extent cx="5590476" cy="3028571"/>
            <wp:effectExtent l="0" t="0" r="0" b="635"/>
            <wp:docPr id="2014990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90288" name=""/>
                    <pic:cNvPicPr/>
                  </pic:nvPicPr>
                  <pic:blipFill>
                    <a:blip r:embed="rId15"/>
                    <a:stretch>
                      <a:fillRect/>
                    </a:stretch>
                  </pic:blipFill>
                  <pic:spPr>
                    <a:xfrm>
                      <a:off x="0" y="0"/>
                      <a:ext cx="5590476" cy="3028571"/>
                    </a:xfrm>
                    <a:prstGeom prst="rect">
                      <a:avLst/>
                    </a:prstGeom>
                  </pic:spPr>
                </pic:pic>
              </a:graphicData>
            </a:graphic>
          </wp:inline>
        </w:drawing>
      </w:r>
    </w:p>
    <w:p w14:paraId="75799F29" w14:textId="52560E24" w:rsidR="007C1789" w:rsidRPr="001A630C" w:rsidRDefault="007C1789" w:rsidP="00EF6599">
      <w:pPr>
        <w:pStyle w:val="Ttulo1"/>
        <w:numPr>
          <w:ilvl w:val="2"/>
          <w:numId w:val="2"/>
        </w:numPr>
        <w:rPr>
          <w:rFonts w:eastAsia="Times New Roman"/>
          <w:sz w:val="28"/>
          <w:szCs w:val="28"/>
          <w:lang w:eastAsia="es-ES_tradnl"/>
        </w:rPr>
      </w:pPr>
      <w:bookmarkStart w:id="25" w:name="_Toc183709636"/>
      <w:r w:rsidRPr="001A630C">
        <w:rPr>
          <w:rFonts w:eastAsia="Times New Roman"/>
          <w:sz w:val="28"/>
          <w:szCs w:val="28"/>
          <w:lang w:eastAsia="es-ES_tradnl"/>
        </w:rPr>
        <w:lastRenderedPageBreak/>
        <w:t>Indicadores y Riesgos</w:t>
      </w:r>
      <w:bookmarkEnd w:id="25"/>
    </w:p>
    <w:p w14:paraId="401B947B" w14:textId="77777777" w:rsidR="00F43463" w:rsidRPr="0039165B" w:rsidRDefault="00F43463" w:rsidP="00F43463">
      <w:pPr>
        <w:jc w:val="both"/>
        <w:rPr>
          <w:rFonts w:ascii="Arial" w:hAnsi="Arial" w:cs="Arial"/>
        </w:rPr>
      </w:pPr>
      <w:r w:rsidRPr="0039165B">
        <w:rPr>
          <w:rFonts w:ascii="Arial" w:hAnsi="Arial" w:cs="Arial"/>
        </w:rPr>
        <w:t>Con objeto de realizar seguimiento a la gestión estratégica de TI en la entidad se adoptarán y medirán de forma periódica los siguientes indicadores:</w:t>
      </w:r>
    </w:p>
    <w:tbl>
      <w:tblPr>
        <w:tblStyle w:val="Tablaconcuadrcula"/>
        <w:tblW w:w="0" w:type="auto"/>
        <w:tblLook w:val="04A0" w:firstRow="1" w:lastRow="0" w:firstColumn="1" w:lastColumn="0" w:noHBand="0" w:noVBand="1"/>
      </w:tblPr>
      <w:tblGrid>
        <w:gridCol w:w="4414"/>
        <w:gridCol w:w="4414"/>
      </w:tblGrid>
      <w:tr w:rsidR="00F43463" w14:paraId="4A1E3B2C" w14:textId="77777777">
        <w:tc>
          <w:tcPr>
            <w:tcW w:w="4414" w:type="dxa"/>
            <w:shd w:val="clear" w:color="auto" w:fill="D9D9D9" w:themeFill="background1" w:themeFillShade="D9"/>
          </w:tcPr>
          <w:p w14:paraId="7D1C022E" w14:textId="77777777" w:rsidR="00F43463" w:rsidRPr="00C20160" w:rsidRDefault="00F43463">
            <w:pPr>
              <w:jc w:val="center"/>
              <w:rPr>
                <w:rFonts w:ascii="Arial" w:hAnsi="Arial" w:cs="Arial"/>
                <w:b/>
                <w:bCs/>
              </w:rPr>
            </w:pPr>
            <w:r w:rsidRPr="00C20160">
              <w:rPr>
                <w:rFonts w:ascii="Arial" w:hAnsi="Arial" w:cs="Arial"/>
                <w:b/>
                <w:bCs/>
              </w:rPr>
              <w:t>TEMA</w:t>
            </w:r>
          </w:p>
        </w:tc>
        <w:tc>
          <w:tcPr>
            <w:tcW w:w="4414" w:type="dxa"/>
            <w:shd w:val="clear" w:color="auto" w:fill="D9D9D9" w:themeFill="background1" w:themeFillShade="D9"/>
          </w:tcPr>
          <w:p w14:paraId="368C9433" w14:textId="77777777" w:rsidR="00F43463" w:rsidRPr="00C20160" w:rsidRDefault="00F43463">
            <w:pPr>
              <w:jc w:val="center"/>
              <w:rPr>
                <w:rFonts w:ascii="Arial" w:hAnsi="Arial" w:cs="Arial"/>
                <w:b/>
                <w:bCs/>
              </w:rPr>
            </w:pPr>
            <w:r w:rsidRPr="00C20160">
              <w:rPr>
                <w:rFonts w:ascii="Arial" w:hAnsi="Arial" w:cs="Arial"/>
                <w:b/>
                <w:bCs/>
              </w:rPr>
              <w:t>INDICADOR</w:t>
            </w:r>
          </w:p>
        </w:tc>
      </w:tr>
      <w:tr w:rsidR="00F43463" w14:paraId="4B79E3F8" w14:textId="77777777">
        <w:tc>
          <w:tcPr>
            <w:tcW w:w="4414" w:type="dxa"/>
          </w:tcPr>
          <w:p w14:paraId="04D0EE3D" w14:textId="77777777" w:rsidR="00F43463" w:rsidRDefault="00F43463">
            <w:pPr>
              <w:jc w:val="both"/>
              <w:rPr>
                <w:rFonts w:ascii="Arial" w:hAnsi="Arial" w:cs="Arial"/>
              </w:rPr>
            </w:pPr>
            <w:r w:rsidRPr="0039165B">
              <w:rPr>
                <w:rFonts w:ascii="Arial" w:hAnsi="Arial" w:cs="Arial"/>
              </w:rPr>
              <w:t>Proyectos</w:t>
            </w:r>
            <w:r w:rsidRPr="0039165B">
              <w:rPr>
                <w:rFonts w:ascii="Arial" w:hAnsi="Arial" w:cs="Arial"/>
                <w:spacing w:val="-2"/>
              </w:rPr>
              <w:t xml:space="preserve"> </w:t>
            </w:r>
            <w:r w:rsidRPr="0039165B">
              <w:rPr>
                <w:rFonts w:ascii="Arial" w:hAnsi="Arial" w:cs="Arial"/>
              </w:rPr>
              <w:t>estratégicos</w:t>
            </w:r>
            <w:r w:rsidRPr="0039165B">
              <w:rPr>
                <w:rFonts w:ascii="Arial" w:hAnsi="Arial" w:cs="Arial"/>
                <w:spacing w:val="-1"/>
              </w:rPr>
              <w:t xml:space="preserve"> </w:t>
            </w:r>
            <w:r w:rsidRPr="0039165B">
              <w:rPr>
                <w:rFonts w:ascii="Arial" w:hAnsi="Arial" w:cs="Arial"/>
              </w:rPr>
              <w:t>TI</w:t>
            </w:r>
          </w:p>
        </w:tc>
        <w:tc>
          <w:tcPr>
            <w:tcW w:w="4414" w:type="dxa"/>
          </w:tcPr>
          <w:p w14:paraId="5E50592C" w14:textId="77777777" w:rsidR="00F43463" w:rsidRDefault="00F43463">
            <w:pPr>
              <w:jc w:val="both"/>
              <w:rPr>
                <w:rFonts w:ascii="Arial" w:hAnsi="Arial" w:cs="Arial"/>
              </w:rPr>
            </w:pPr>
            <w:r w:rsidRPr="0039165B">
              <w:rPr>
                <w:rFonts w:ascii="Arial" w:hAnsi="Arial" w:cs="Arial"/>
              </w:rPr>
              <w:t>Nivel</w:t>
            </w:r>
            <w:r w:rsidRPr="0039165B">
              <w:rPr>
                <w:rFonts w:ascii="Arial" w:hAnsi="Arial" w:cs="Arial"/>
                <w:spacing w:val="63"/>
              </w:rPr>
              <w:t xml:space="preserve"> </w:t>
            </w:r>
            <w:r w:rsidRPr="0039165B">
              <w:rPr>
                <w:rFonts w:ascii="Arial" w:hAnsi="Arial" w:cs="Arial"/>
              </w:rPr>
              <w:t>de</w:t>
            </w:r>
            <w:r w:rsidRPr="0039165B">
              <w:rPr>
                <w:rFonts w:ascii="Arial" w:hAnsi="Arial" w:cs="Arial"/>
                <w:spacing w:val="64"/>
              </w:rPr>
              <w:t xml:space="preserve"> </w:t>
            </w:r>
            <w:r w:rsidRPr="0039165B">
              <w:rPr>
                <w:rFonts w:ascii="Arial" w:hAnsi="Arial" w:cs="Arial"/>
              </w:rPr>
              <w:t>avance</w:t>
            </w:r>
            <w:r w:rsidRPr="0039165B">
              <w:rPr>
                <w:rFonts w:ascii="Arial" w:hAnsi="Arial" w:cs="Arial"/>
                <w:spacing w:val="64"/>
              </w:rPr>
              <w:t xml:space="preserve"> </w:t>
            </w:r>
            <w:r w:rsidRPr="0039165B">
              <w:rPr>
                <w:rFonts w:ascii="Arial" w:hAnsi="Arial" w:cs="Arial"/>
              </w:rPr>
              <w:t>en</w:t>
            </w:r>
            <w:r w:rsidRPr="0039165B">
              <w:rPr>
                <w:rFonts w:ascii="Arial" w:hAnsi="Arial" w:cs="Arial"/>
                <w:spacing w:val="62"/>
              </w:rPr>
              <w:t xml:space="preserve"> </w:t>
            </w:r>
            <w:r w:rsidRPr="0039165B">
              <w:rPr>
                <w:rFonts w:ascii="Arial" w:hAnsi="Arial" w:cs="Arial"/>
              </w:rPr>
              <w:t>la</w:t>
            </w:r>
            <w:r w:rsidRPr="0039165B">
              <w:rPr>
                <w:rFonts w:ascii="Arial" w:hAnsi="Arial" w:cs="Arial"/>
                <w:spacing w:val="64"/>
              </w:rPr>
              <w:t xml:space="preserve"> </w:t>
            </w:r>
            <w:r w:rsidRPr="0039165B">
              <w:rPr>
                <w:rFonts w:ascii="Arial" w:hAnsi="Arial" w:cs="Arial"/>
              </w:rPr>
              <w:t>implementación</w:t>
            </w:r>
            <w:r w:rsidRPr="0039165B">
              <w:rPr>
                <w:rFonts w:ascii="Arial" w:hAnsi="Arial" w:cs="Arial"/>
                <w:spacing w:val="62"/>
              </w:rPr>
              <w:t xml:space="preserve"> </w:t>
            </w:r>
            <w:r w:rsidRPr="0039165B">
              <w:rPr>
                <w:rFonts w:ascii="Arial" w:hAnsi="Arial" w:cs="Arial"/>
              </w:rPr>
              <w:t>de</w:t>
            </w:r>
            <w:r w:rsidRPr="0039165B">
              <w:rPr>
                <w:rFonts w:ascii="Arial" w:hAnsi="Arial" w:cs="Arial"/>
                <w:spacing w:val="64"/>
              </w:rPr>
              <w:t xml:space="preserve"> </w:t>
            </w:r>
            <w:r w:rsidRPr="0039165B">
              <w:rPr>
                <w:rFonts w:ascii="Arial" w:hAnsi="Arial" w:cs="Arial"/>
              </w:rPr>
              <w:t>los</w:t>
            </w:r>
            <w:r w:rsidRPr="0039165B">
              <w:rPr>
                <w:rFonts w:ascii="Arial" w:hAnsi="Arial" w:cs="Arial"/>
                <w:spacing w:val="-64"/>
              </w:rPr>
              <w:t xml:space="preserve"> </w:t>
            </w:r>
            <w:r w:rsidRPr="0039165B">
              <w:rPr>
                <w:rFonts w:ascii="Arial" w:hAnsi="Arial" w:cs="Arial"/>
              </w:rPr>
              <w:t>proyectos</w:t>
            </w:r>
            <w:r w:rsidRPr="0039165B">
              <w:rPr>
                <w:rFonts w:ascii="Arial" w:hAnsi="Arial" w:cs="Arial"/>
                <w:spacing w:val="-1"/>
              </w:rPr>
              <w:t xml:space="preserve"> </w:t>
            </w:r>
            <w:r w:rsidRPr="0039165B">
              <w:rPr>
                <w:rFonts w:ascii="Arial" w:hAnsi="Arial" w:cs="Arial"/>
              </w:rPr>
              <w:t>estratégicos TI</w:t>
            </w:r>
          </w:p>
        </w:tc>
      </w:tr>
      <w:tr w:rsidR="00F43463" w14:paraId="39C1D499" w14:textId="77777777">
        <w:tc>
          <w:tcPr>
            <w:tcW w:w="4414" w:type="dxa"/>
          </w:tcPr>
          <w:p w14:paraId="1E2B8C05" w14:textId="77777777" w:rsidR="00F43463" w:rsidRDefault="00F43463">
            <w:pPr>
              <w:jc w:val="both"/>
              <w:rPr>
                <w:rFonts w:ascii="Arial" w:hAnsi="Arial" w:cs="Arial"/>
              </w:rPr>
            </w:pPr>
            <w:r w:rsidRPr="0039165B">
              <w:rPr>
                <w:rFonts w:ascii="Arial" w:hAnsi="Arial" w:cs="Arial"/>
              </w:rPr>
              <w:t>Gestión</w:t>
            </w:r>
            <w:r w:rsidRPr="0039165B">
              <w:rPr>
                <w:rFonts w:ascii="Arial" w:hAnsi="Arial" w:cs="Arial"/>
                <w:spacing w:val="-2"/>
              </w:rPr>
              <w:t xml:space="preserve"> </w:t>
            </w:r>
            <w:r w:rsidRPr="0039165B">
              <w:rPr>
                <w:rFonts w:ascii="Arial" w:hAnsi="Arial" w:cs="Arial"/>
              </w:rPr>
              <w:t>TI</w:t>
            </w:r>
          </w:p>
        </w:tc>
        <w:tc>
          <w:tcPr>
            <w:tcW w:w="4414" w:type="dxa"/>
          </w:tcPr>
          <w:p w14:paraId="07A75703" w14:textId="77777777" w:rsidR="00F43463" w:rsidRDefault="00F43463">
            <w:pPr>
              <w:jc w:val="both"/>
              <w:rPr>
                <w:rFonts w:ascii="Arial" w:hAnsi="Arial" w:cs="Arial"/>
              </w:rPr>
            </w:pPr>
            <w:r w:rsidRPr="0039165B">
              <w:rPr>
                <w:rFonts w:ascii="Arial" w:hAnsi="Arial" w:cs="Arial"/>
              </w:rPr>
              <w:t>Porcentaje</w:t>
            </w:r>
            <w:r w:rsidRPr="0039165B">
              <w:rPr>
                <w:rFonts w:ascii="Arial" w:hAnsi="Arial" w:cs="Arial"/>
                <w:spacing w:val="-3"/>
              </w:rPr>
              <w:t xml:space="preserve"> </w:t>
            </w:r>
            <w:r w:rsidRPr="0039165B">
              <w:rPr>
                <w:rFonts w:ascii="Arial" w:hAnsi="Arial" w:cs="Arial"/>
              </w:rPr>
              <w:t>de</w:t>
            </w:r>
            <w:r w:rsidRPr="0039165B">
              <w:rPr>
                <w:rFonts w:ascii="Arial" w:hAnsi="Arial" w:cs="Arial"/>
                <w:spacing w:val="-3"/>
              </w:rPr>
              <w:t xml:space="preserve"> </w:t>
            </w:r>
            <w:r w:rsidRPr="0039165B">
              <w:rPr>
                <w:rFonts w:ascii="Arial" w:hAnsi="Arial" w:cs="Arial"/>
              </w:rPr>
              <w:t>ejecución</w:t>
            </w:r>
            <w:r w:rsidRPr="0039165B">
              <w:rPr>
                <w:rFonts w:ascii="Arial" w:hAnsi="Arial" w:cs="Arial"/>
                <w:spacing w:val="-3"/>
              </w:rPr>
              <w:t xml:space="preserve"> </w:t>
            </w:r>
            <w:r w:rsidRPr="0039165B">
              <w:rPr>
                <w:rFonts w:ascii="Arial" w:hAnsi="Arial" w:cs="Arial"/>
              </w:rPr>
              <w:t>anual</w:t>
            </w:r>
            <w:r w:rsidRPr="0039165B">
              <w:rPr>
                <w:rFonts w:ascii="Arial" w:hAnsi="Arial" w:cs="Arial"/>
                <w:spacing w:val="-3"/>
              </w:rPr>
              <w:t xml:space="preserve"> </w:t>
            </w:r>
            <w:r w:rsidRPr="0039165B">
              <w:rPr>
                <w:rFonts w:ascii="Arial" w:hAnsi="Arial" w:cs="Arial"/>
              </w:rPr>
              <w:t>de</w:t>
            </w:r>
            <w:r w:rsidRPr="0039165B">
              <w:rPr>
                <w:rFonts w:ascii="Arial" w:hAnsi="Arial" w:cs="Arial"/>
                <w:spacing w:val="-63"/>
              </w:rPr>
              <w:t xml:space="preserve"> </w:t>
            </w:r>
            <w:r w:rsidRPr="0039165B">
              <w:rPr>
                <w:rFonts w:ascii="Arial" w:hAnsi="Arial" w:cs="Arial"/>
              </w:rPr>
              <w:t>disponibilidad</w:t>
            </w:r>
            <w:r w:rsidRPr="0039165B">
              <w:rPr>
                <w:rFonts w:ascii="Arial" w:hAnsi="Arial" w:cs="Arial"/>
                <w:spacing w:val="-4"/>
              </w:rPr>
              <w:t xml:space="preserve"> </w:t>
            </w:r>
            <w:r w:rsidRPr="0039165B">
              <w:rPr>
                <w:rFonts w:ascii="Arial" w:hAnsi="Arial" w:cs="Arial"/>
              </w:rPr>
              <w:t>de</w:t>
            </w:r>
            <w:r w:rsidRPr="0039165B">
              <w:rPr>
                <w:rFonts w:ascii="Arial" w:hAnsi="Arial" w:cs="Arial"/>
                <w:spacing w:val="-1"/>
              </w:rPr>
              <w:t xml:space="preserve"> </w:t>
            </w:r>
            <w:r w:rsidRPr="0039165B">
              <w:rPr>
                <w:rFonts w:ascii="Arial" w:hAnsi="Arial" w:cs="Arial"/>
              </w:rPr>
              <w:t>los</w:t>
            </w:r>
            <w:r w:rsidRPr="0039165B">
              <w:rPr>
                <w:rFonts w:ascii="Arial" w:hAnsi="Arial" w:cs="Arial"/>
                <w:spacing w:val="-4"/>
              </w:rPr>
              <w:t xml:space="preserve"> </w:t>
            </w:r>
            <w:r w:rsidRPr="0039165B">
              <w:rPr>
                <w:rFonts w:ascii="Arial" w:hAnsi="Arial" w:cs="Arial"/>
              </w:rPr>
              <w:t>servicios</w:t>
            </w:r>
            <w:r w:rsidRPr="0039165B">
              <w:rPr>
                <w:rFonts w:ascii="Arial" w:hAnsi="Arial" w:cs="Arial"/>
                <w:spacing w:val="-2"/>
              </w:rPr>
              <w:t xml:space="preserve"> </w:t>
            </w:r>
            <w:r w:rsidRPr="0039165B">
              <w:rPr>
                <w:rFonts w:ascii="Arial" w:hAnsi="Arial" w:cs="Arial"/>
              </w:rPr>
              <w:t>TI</w:t>
            </w:r>
          </w:p>
        </w:tc>
      </w:tr>
      <w:tr w:rsidR="00F43463" w14:paraId="7269DEEF" w14:textId="77777777">
        <w:tc>
          <w:tcPr>
            <w:tcW w:w="4414" w:type="dxa"/>
          </w:tcPr>
          <w:p w14:paraId="5C05C87F" w14:textId="77777777" w:rsidR="00F43463" w:rsidRDefault="00F43463">
            <w:pPr>
              <w:jc w:val="both"/>
              <w:rPr>
                <w:rFonts w:ascii="Arial" w:hAnsi="Arial" w:cs="Arial"/>
              </w:rPr>
            </w:pPr>
            <w:r w:rsidRPr="0039165B">
              <w:rPr>
                <w:rFonts w:ascii="Arial" w:hAnsi="Arial" w:cs="Arial"/>
              </w:rPr>
              <w:t>Gestión</w:t>
            </w:r>
            <w:r w:rsidRPr="0039165B">
              <w:rPr>
                <w:rFonts w:ascii="Arial" w:hAnsi="Arial" w:cs="Arial"/>
                <w:spacing w:val="-2"/>
              </w:rPr>
              <w:t xml:space="preserve"> </w:t>
            </w:r>
            <w:r w:rsidRPr="0039165B">
              <w:rPr>
                <w:rFonts w:ascii="Arial" w:hAnsi="Arial" w:cs="Arial"/>
              </w:rPr>
              <w:t>de</w:t>
            </w:r>
            <w:r w:rsidRPr="0039165B">
              <w:rPr>
                <w:rFonts w:ascii="Arial" w:hAnsi="Arial" w:cs="Arial"/>
                <w:spacing w:val="-1"/>
              </w:rPr>
              <w:t xml:space="preserve"> </w:t>
            </w:r>
            <w:r w:rsidRPr="0039165B">
              <w:rPr>
                <w:rFonts w:ascii="Arial" w:hAnsi="Arial" w:cs="Arial"/>
              </w:rPr>
              <w:t>recursos</w:t>
            </w:r>
          </w:p>
        </w:tc>
        <w:tc>
          <w:tcPr>
            <w:tcW w:w="4414" w:type="dxa"/>
          </w:tcPr>
          <w:p w14:paraId="64E9A4F3" w14:textId="77777777" w:rsidR="00F43463" w:rsidRDefault="00F43463">
            <w:pPr>
              <w:jc w:val="both"/>
              <w:rPr>
                <w:rFonts w:ascii="Arial" w:hAnsi="Arial" w:cs="Arial"/>
              </w:rPr>
            </w:pPr>
            <w:r w:rsidRPr="0039165B">
              <w:rPr>
                <w:rFonts w:ascii="Arial" w:hAnsi="Arial" w:cs="Arial"/>
              </w:rPr>
              <w:t>Porcentaje</w:t>
            </w:r>
            <w:r w:rsidRPr="0039165B">
              <w:rPr>
                <w:rFonts w:ascii="Arial" w:hAnsi="Arial" w:cs="Arial"/>
                <w:spacing w:val="-3"/>
              </w:rPr>
              <w:t xml:space="preserve"> </w:t>
            </w:r>
            <w:r w:rsidRPr="0039165B">
              <w:rPr>
                <w:rFonts w:ascii="Arial" w:hAnsi="Arial" w:cs="Arial"/>
              </w:rPr>
              <w:t>de</w:t>
            </w:r>
            <w:r w:rsidRPr="0039165B">
              <w:rPr>
                <w:rFonts w:ascii="Arial" w:hAnsi="Arial" w:cs="Arial"/>
                <w:spacing w:val="-3"/>
              </w:rPr>
              <w:t xml:space="preserve"> </w:t>
            </w:r>
            <w:r w:rsidRPr="0039165B">
              <w:rPr>
                <w:rFonts w:ascii="Arial" w:hAnsi="Arial" w:cs="Arial"/>
              </w:rPr>
              <w:t>ejecución</w:t>
            </w:r>
            <w:r w:rsidRPr="0039165B">
              <w:rPr>
                <w:rFonts w:ascii="Arial" w:hAnsi="Arial" w:cs="Arial"/>
                <w:spacing w:val="-2"/>
              </w:rPr>
              <w:t xml:space="preserve"> </w:t>
            </w:r>
            <w:r w:rsidRPr="0039165B">
              <w:rPr>
                <w:rFonts w:ascii="Arial" w:hAnsi="Arial" w:cs="Arial"/>
              </w:rPr>
              <w:t>de</w:t>
            </w:r>
            <w:r w:rsidRPr="0039165B">
              <w:rPr>
                <w:rFonts w:ascii="Arial" w:hAnsi="Arial" w:cs="Arial"/>
                <w:spacing w:val="-5"/>
              </w:rPr>
              <w:t xml:space="preserve"> </w:t>
            </w:r>
            <w:r w:rsidRPr="0039165B">
              <w:rPr>
                <w:rFonts w:ascii="Arial" w:hAnsi="Arial" w:cs="Arial"/>
              </w:rPr>
              <w:t>presupuesto</w:t>
            </w:r>
            <w:r w:rsidRPr="0039165B">
              <w:rPr>
                <w:rFonts w:ascii="Arial" w:hAnsi="Arial" w:cs="Arial"/>
                <w:spacing w:val="-3"/>
              </w:rPr>
              <w:t xml:space="preserve"> </w:t>
            </w:r>
            <w:r w:rsidRPr="0039165B">
              <w:rPr>
                <w:rFonts w:ascii="Arial" w:hAnsi="Arial" w:cs="Arial"/>
              </w:rPr>
              <w:t>destinado</w:t>
            </w:r>
            <w:r w:rsidRPr="0039165B">
              <w:rPr>
                <w:rFonts w:ascii="Arial" w:hAnsi="Arial" w:cs="Arial"/>
                <w:spacing w:val="-3"/>
              </w:rPr>
              <w:t xml:space="preserve"> </w:t>
            </w:r>
            <w:r w:rsidRPr="0039165B">
              <w:rPr>
                <w:rFonts w:ascii="Arial" w:hAnsi="Arial" w:cs="Arial"/>
              </w:rPr>
              <w:t>a</w:t>
            </w:r>
            <w:r w:rsidRPr="0039165B">
              <w:rPr>
                <w:rFonts w:ascii="Arial" w:hAnsi="Arial" w:cs="Arial"/>
                <w:spacing w:val="-63"/>
              </w:rPr>
              <w:t xml:space="preserve"> </w:t>
            </w:r>
            <w:r w:rsidRPr="0039165B">
              <w:rPr>
                <w:rFonts w:ascii="Arial" w:hAnsi="Arial" w:cs="Arial"/>
              </w:rPr>
              <w:t>TI Porcentaje de presupuesto de la organización</w:t>
            </w:r>
            <w:r w:rsidRPr="0039165B">
              <w:rPr>
                <w:rFonts w:ascii="Arial" w:hAnsi="Arial" w:cs="Arial"/>
                <w:spacing w:val="1"/>
              </w:rPr>
              <w:t xml:space="preserve"> </w:t>
            </w:r>
            <w:r w:rsidRPr="0039165B">
              <w:rPr>
                <w:rFonts w:ascii="Arial" w:hAnsi="Arial" w:cs="Arial"/>
              </w:rPr>
              <w:t>destinado a temas TI Numero de proyectos con</w:t>
            </w:r>
            <w:r w:rsidRPr="0039165B">
              <w:rPr>
                <w:rFonts w:ascii="Arial" w:hAnsi="Arial" w:cs="Arial"/>
                <w:spacing w:val="1"/>
              </w:rPr>
              <w:t xml:space="preserve"> </w:t>
            </w:r>
            <w:r w:rsidRPr="0039165B">
              <w:rPr>
                <w:rFonts w:ascii="Arial" w:hAnsi="Arial" w:cs="Arial"/>
              </w:rPr>
              <w:t>evaluación de opciones</w:t>
            </w:r>
            <w:r w:rsidRPr="0039165B">
              <w:rPr>
                <w:rFonts w:ascii="Arial" w:hAnsi="Arial" w:cs="Arial"/>
                <w:spacing w:val="-1"/>
              </w:rPr>
              <w:t xml:space="preserve"> </w:t>
            </w:r>
            <w:r w:rsidRPr="0039165B">
              <w:rPr>
                <w:rFonts w:ascii="Arial" w:hAnsi="Arial" w:cs="Arial"/>
              </w:rPr>
              <w:t>de</w:t>
            </w:r>
            <w:r w:rsidRPr="0039165B">
              <w:rPr>
                <w:rFonts w:ascii="Arial" w:hAnsi="Arial" w:cs="Arial"/>
                <w:spacing w:val="-2"/>
              </w:rPr>
              <w:t xml:space="preserve"> </w:t>
            </w:r>
            <w:r w:rsidRPr="0039165B">
              <w:rPr>
                <w:rFonts w:ascii="Arial" w:hAnsi="Arial" w:cs="Arial"/>
              </w:rPr>
              <w:t>adquisición</w:t>
            </w:r>
            <w:r w:rsidRPr="0039165B">
              <w:rPr>
                <w:rFonts w:ascii="Arial" w:hAnsi="Arial" w:cs="Arial"/>
                <w:spacing w:val="-1"/>
              </w:rPr>
              <w:t xml:space="preserve"> </w:t>
            </w:r>
            <w:r w:rsidRPr="0039165B">
              <w:rPr>
                <w:rFonts w:ascii="Arial" w:hAnsi="Arial" w:cs="Arial"/>
              </w:rPr>
              <w:t>TI</w:t>
            </w:r>
          </w:p>
        </w:tc>
      </w:tr>
      <w:tr w:rsidR="00F43463" w14:paraId="77F34681" w14:textId="77777777">
        <w:tc>
          <w:tcPr>
            <w:tcW w:w="4414" w:type="dxa"/>
          </w:tcPr>
          <w:p w14:paraId="629A5CCD" w14:textId="77777777" w:rsidR="00F43463" w:rsidRDefault="00F43463">
            <w:pPr>
              <w:jc w:val="both"/>
              <w:rPr>
                <w:rFonts w:ascii="Arial" w:hAnsi="Arial" w:cs="Arial"/>
              </w:rPr>
            </w:pPr>
            <w:r w:rsidRPr="0039165B">
              <w:rPr>
                <w:rFonts w:ascii="Arial" w:hAnsi="Arial" w:cs="Arial"/>
              </w:rPr>
              <w:t>Estrategia</w:t>
            </w:r>
            <w:r w:rsidRPr="0039165B">
              <w:rPr>
                <w:rFonts w:ascii="Arial" w:hAnsi="Arial" w:cs="Arial"/>
                <w:spacing w:val="-2"/>
              </w:rPr>
              <w:t xml:space="preserve"> </w:t>
            </w:r>
            <w:r w:rsidRPr="0039165B">
              <w:rPr>
                <w:rFonts w:ascii="Arial" w:hAnsi="Arial" w:cs="Arial"/>
              </w:rPr>
              <w:t>G.E</w:t>
            </w:r>
            <w:r>
              <w:rPr>
                <w:rFonts w:ascii="Arial" w:hAnsi="Arial" w:cs="Arial"/>
              </w:rPr>
              <w:t>.</w:t>
            </w:r>
            <w:r w:rsidRPr="0039165B">
              <w:rPr>
                <w:rFonts w:ascii="Arial" w:hAnsi="Arial" w:cs="Arial"/>
              </w:rPr>
              <w:t>L</w:t>
            </w:r>
            <w:r>
              <w:rPr>
                <w:rFonts w:ascii="Arial" w:hAnsi="Arial" w:cs="Arial"/>
              </w:rPr>
              <w:t>.</w:t>
            </w:r>
          </w:p>
        </w:tc>
        <w:tc>
          <w:tcPr>
            <w:tcW w:w="4414" w:type="dxa"/>
          </w:tcPr>
          <w:p w14:paraId="56E7068D" w14:textId="77777777" w:rsidR="00F43463" w:rsidRDefault="00F43463">
            <w:pPr>
              <w:jc w:val="both"/>
              <w:rPr>
                <w:rFonts w:ascii="Arial" w:hAnsi="Arial" w:cs="Arial"/>
              </w:rPr>
            </w:pPr>
            <w:r w:rsidRPr="0039165B">
              <w:rPr>
                <w:rFonts w:ascii="Arial" w:hAnsi="Arial" w:cs="Arial"/>
              </w:rPr>
              <w:t>Nivel de avance de la Estrategia de Gobierno en</w:t>
            </w:r>
            <w:r w:rsidRPr="0039165B">
              <w:rPr>
                <w:rFonts w:ascii="Arial" w:hAnsi="Arial" w:cs="Arial"/>
                <w:spacing w:val="-65"/>
              </w:rPr>
              <w:t xml:space="preserve"> </w:t>
            </w:r>
            <w:r w:rsidRPr="0039165B">
              <w:rPr>
                <w:rFonts w:ascii="Arial" w:hAnsi="Arial" w:cs="Arial"/>
              </w:rPr>
              <w:t>línea por cada</w:t>
            </w:r>
            <w:r w:rsidRPr="0039165B">
              <w:rPr>
                <w:rFonts w:ascii="Arial" w:hAnsi="Arial" w:cs="Arial"/>
                <w:spacing w:val="-3"/>
              </w:rPr>
              <w:t xml:space="preserve"> </w:t>
            </w:r>
            <w:r w:rsidRPr="0039165B">
              <w:rPr>
                <w:rFonts w:ascii="Arial" w:hAnsi="Arial" w:cs="Arial"/>
              </w:rPr>
              <w:t>uno de</w:t>
            </w:r>
            <w:r w:rsidRPr="0039165B">
              <w:rPr>
                <w:rFonts w:ascii="Arial" w:hAnsi="Arial" w:cs="Arial"/>
                <w:spacing w:val="-5"/>
              </w:rPr>
              <w:t xml:space="preserve"> </w:t>
            </w:r>
            <w:r w:rsidRPr="0039165B">
              <w:rPr>
                <w:rFonts w:ascii="Arial" w:hAnsi="Arial" w:cs="Arial"/>
              </w:rPr>
              <w:t>sus componentes</w:t>
            </w:r>
          </w:p>
        </w:tc>
      </w:tr>
    </w:tbl>
    <w:p w14:paraId="4AE4C9A9" w14:textId="77777777" w:rsidR="00F43463" w:rsidRDefault="00F43463" w:rsidP="00F43463">
      <w:pPr>
        <w:jc w:val="both"/>
        <w:rPr>
          <w:rFonts w:ascii="Arial" w:hAnsi="Arial" w:cs="Arial"/>
        </w:rPr>
      </w:pPr>
    </w:p>
    <w:p w14:paraId="4619298B" w14:textId="77777777" w:rsidR="00F43463" w:rsidRDefault="00F43463" w:rsidP="00F43463">
      <w:pPr>
        <w:jc w:val="both"/>
        <w:rPr>
          <w:rFonts w:ascii="Arial" w:hAnsi="Arial" w:cs="Arial"/>
        </w:rPr>
      </w:pPr>
      <w:r>
        <w:rPr>
          <w:rFonts w:ascii="Arial" w:hAnsi="Arial" w:cs="Arial"/>
        </w:rPr>
        <w:t>D</w:t>
      </w:r>
      <w:r w:rsidRPr="008B4EEE">
        <w:rPr>
          <w:rFonts w:ascii="Arial" w:hAnsi="Arial" w:cs="Arial"/>
        </w:rPr>
        <w:t>e manera complementaria, el área de tecnología definió una serie de indicadores de autogestión, los cuales se mencionan a continuación:</w:t>
      </w:r>
    </w:p>
    <w:tbl>
      <w:tblPr>
        <w:tblStyle w:val="Tablaconcuadrcula"/>
        <w:tblW w:w="0" w:type="auto"/>
        <w:tblLook w:val="04A0" w:firstRow="1" w:lastRow="0" w:firstColumn="1" w:lastColumn="0" w:noHBand="0" w:noVBand="1"/>
      </w:tblPr>
      <w:tblGrid>
        <w:gridCol w:w="4414"/>
        <w:gridCol w:w="4414"/>
      </w:tblGrid>
      <w:tr w:rsidR="00F43463" w14:paraId="1CC9BF41" w14:textId="77777777">
        <w:tc>
          <w:tcPr>
            <w:tcW w:w="4414" w:type="dxa"/>
            <w:shd w:val="clear" w:color="auto" w:fill="D9D9D9" w:themeFill="background1" w:themeFillShade="D9"/>
          </w:tcPr>
          <w:p w14:paraId="4E5B8878" w14:textId="77777777" w:rsidR="00F43463" w:rsidRPr="00C20160" w:rsidRDefault="00F43463">
            <w:pPr>
              <w:jc w:val="center"/>
              <w:rPr>
                <w:rFonts w:ascii="Arial" w:hAnsi="Arial" w:cs="Arial"/>
                <w:b/>
                <w:bCs/>
              </w:rPr>
            </w:pPr>
            <w:r w:rsidRPr="00C20160">
              <w:rPr>
                <w:rFonts w:ascii="Arial" w:hAnsi="Arial" w:cs="Arial"/>
                <w:b/>
                <w:bCs/>
              </w:rPr>
              <w:t>TEMA</w:t>
            </w:r>
          </w:p>
        </w:tc>
        <w:tc>
          <w:tcPr>
            <w:tcW w:w="4414" w:type="dxa"/>
            <w:shd w:val="clear" w:color="auto" w:fill="D9D9D9" w:themeFill="background1" w:themeFillShade="D9"/>
          </w:tcPr>
          <w:p w14:paraId="288F4EAB" w14:textId="77777777" w:rsidR="00F43463" w:rsidRPr="00C20160" w:rsidRDefault="00F43463">
            <w:pPr>
              <w:jc w:val="center"/>
              <w:rPr>
                <w:rFonts w:ascii="Arial" w:hAnsi="Arial" w:cs="Arial"/>
                <w:b/>
                <w:bCs/>
              </w:rPr>
            </w:pPr>
            <w:r w:rsidRPr="00C20160">
              <w:rPr>
                <w:rFonts w:ascii="Arial" w:hAnsi="Arial" w:cs="Arial"/>
                <w:b/>
                <w:bCs/>
              </w:rPr>
              <w:t>INDICADOR</w:t>
            </w:r>
          </w:p>
        </w:tc>
      </w:tr>
      <w:tr w:rsidR="00F43463" w14:paraId="20DE9E31" w14:textId="77777777">
        <w:tc>
          <w:tcPr>
            <w:tcW w:w="4414" w:type="dxa"/>
          </w:tcPr>
          <w:p w14:paraId="02BADEE2" w14:textId="77777777" w:rsidR="00F43463" w:rsidRDefault="00F43463">
            <w:pPr>
              <w:jc w:val="both"/>
              <w:rPr>
                <w:rFonts w:ascii="Arial" w:hAnsi="Arial" w:cs="Arial"/>
              </w:rPr>
            </w:pPr>
            <w:r w:rsidRPr="008B4EEE">
              <w:rPr>
                <w:rFonts w:ascii="Arial" w:hAnsi="Arial" w:cs="Arial"/>
              </w:rPr>
              <w:t xml:space="preserve">Proyectos estratégicos TI         </w:t>
            </w:r>
          </w:p>
        </w:tc>
        <w:tc>
          <w:tcPr>
            <w:tcW w:w="4414" w:type="dxa"/>
          </w:tcPr>
          <w:p w14:paraId="56053567" w14:textId="77777777" w:rsidR="00F43463" w:rsidRDefault="00F43463">
            <w:pPr>
              <w:jc w:val="both"/>
              <w:rPr>
                <w:rFonts w:ascii="Arial" w:hAnsi="Arial" w:cs="Arial"/>
              </w:rPr>
            </w:pPr>
            <w:r w:rsidRPr="008B4EEE">
              <w:rPr>
                <w:rFonts w:ascii="Arial" w:hAnsi="Arial" w:cs="Arial"/>
              </w:rPr>
              <w:t>Nivel de avance en la implementación de los</w:t>
            </w:r>
            <w:r>
              <w:rPr>
                <w:rFonts w:ascii="Arial" w:hAnsi="Arial" w:cs="Arial"/>
              </w:rPr>
              <w:t xml:space="preserve"> </w:t>
            </w:r>
            <w:r w:rsidRPr="008B4EEE">
              <w:rPr>
                <w:rFonts w:ascii="Arial" w:hAnsi="Arial" w:cs="Arial"/>
              </w:rPr>
              <w:t>proyectos estratégicos TI</w:t>
            </w:r>
          </w:p>
        </w:tc>
      </w:tr>
      <w:tr w:rsidR="00F43463" w14:paraId="0EABD143" w14:textId="77777777">
        <w:tc>
          <w:tcPr>
            <w:tcW w:w="4414" w:type="dxa"/>
          </w:tcPr>
          <w:p w14:paraId="17678C41" w14:textId="77777777" w:rsidR="00F43463" w:rsidRDefault="00F43463">
            <w:pPr>
              <w:jc w:val="both"/>
              <w:rPr>
                <w:rFonts w:ascii="Arial" w:hAnsi="Arial" w:cs="Arial"/>
              </w:rPr>
            </w:pPr>
            <w:r w:rsidRPr="00BE6650">
              <w:rPr>
                <w:rFonts w:ascii="Arial" w:hAnsi="Arial" w:cs="Arial"/>
              </w:rPr>
              <w:t xml:space="preserve">Gestión de recursos </w:t>
            </w:r>
          </w:p>
        </w:tc>
        <w:tc>
          <w:tcPr>
            <w:tcW w:w="4414" w:type="dxa"/>
          </w:tcPr>
          <w:p w14:paraId="7A7C53E7" w14:textId="77777777" w:rsidR="00F43463" w:rsidRDefault="00F43463">
            <w:pPr>
              <w:jc w:val="both"/>
              <w:rPr>
                <w:rFonts w:ascii="Arial" w:hAnsi="Arial" w:cs="Arial"/>
              </w:rPr>
            </w:pPr>
            <w:r w:rsidRPr="00BE6650">
              <w:rPr>
                <w:rFonts w:ascii="Arial" w:hAnsi="Arial" w:cs="Arial"/>
              </w:rPr>
              <w:t>Porcentaje de ejecución de presupuesto destinado a TI</w:t>
            </w:r>
          </w:p>
        </w:tc>
      </w:tr>
      <w:tr w:rsidR="00F43463" w14:paraId="42A677F2" w14:textId="77777777">
        <w:tc>
          <w:tcPr>
            <w:tcW w:w="4414" w:type="dxa"/>
          </w:tcPr>
          <w:p w14:paraId="7087B30E" w14:textId="77777777" w:rsidR="00F43463" w:rsidRDefault="00F43463">
            <w:pPr>
              <w:jc w:val="both"/>
              <w:rPr>
                <w:rFonts w:ascii="Arial" w:hAnsi="Arial" w:cs="Arial"/>
              </w:rPr>
            </w:pPr>
            <w:r w:rsidRPr="00BE6650">
              <w:rPr>
                <w:rFonts w:ascii="Arial" w:hAnsi="Arial" w:cs="Arial"/>
              </w:rPr>
              <w:t xml:space="preserve">Porcentaje de presupuesto de la organización destinado a temas TI </w:t>
            </w:r>
          </w:p>
        </w:tc>
        <w:tc>
          <w:tcPr>
            <w:tcW w:w="4414" w:type="dxa"/>
          </w:tcPr>
          <w:p w14:paraId="20ED1760" w14:textId="77777777" w:rsidR="00F43463" w:rsidRDefault="00F43463">
            <w:pPr>
              <w:jc w:val="both"/>
              <w:rPr>
                <w:rFonts w:ascii="Arial" w:hAnsi="Arial" w:cs="Arial"/>
              </w:rPr>
            </w:pPr>
            <w:r w:rsidRPr="00BE6650">
              <w:rPr>
                <w:rFonts w:ascii="Arial" w:hAnsi="Arial" w:cs="Arial"/>
              </w:rPr>
              <w:t>Número de proyectos con evaluación de opciones de adquisición TI</w:t>
            </w:r>
          </w:p>
        </w:tc>
      </w:tr>
      <w:tr w:rsidR="00F43463" w14:paraId="73655433" w14:textId="77777777">
        <w:tc>
          <w:tcPr>
            <w:tcW w:w="4414" w:type="dxa"/>
          </w:tcPr>
          <w:p w14:paraId="07544FFE" w14:textId="77777777" w:rsidR="00F43463" w:rsidRPr="004C3090" w:rsidRDefault="00F43463">
            <w:pPr>
              <w:pStyle w:val="Textoindependiente"/>
              <w:spacing w:line="280" w:lineRule="auto"/>
              <w:ind w:right="743"/>
              <w:jc w:val="both"/>
              <w:rPr>
                <w:rFonts w:ascii="Arial" w:hAnsi="Arial" w:cs="Arial"/>
              </w:rPr>
            </w:pPr>
            <w:r w:rsidRPr="0039165B">
              <w:rPr>
                <w:rFonts w:ascii="Arial" w:hAnsi="Arial" w:cs="Arial"/>
              </w:rPr>
              <w:t>Soporte</w:t>
            </w:r>
            <w:r w:rsidRPr="0039165B">
              <w:rPr>
                <w:rFonts w:ascii="Arial" w:hAnsi="Arial" w:cs="Arial"/>
                <w:spacing w:val="-2"/>
              </w:rPr>
              <w:t xml:space="preserve"> </w:t>
            </w:r>
            <w:r w:rsidRPr="0039165B">
              <w:rPr>
                <w:rFonts w:ascii="Arial" w:hAnsi="Arial" w:cs="Arial"/>
              </w:rPr>
              <w:t>técnico</w:t>
            </w:r>
            <w:r w:rsidRPr="0039165B">
              <w:rPr>
                <w:rFonts w:ascii="Arial" w:hAnsi="Arial" w:cs="Arial"/>
                <w:spacing w:val="-3"/>
              </w:rPr>
              <w:t xml:space="preserve"> </w:t>
            </w:r>
            <w:r w:rsidRPr="0039165B">
              <w:rPr>
                <w:rFonts w:ascii="Arial" w:hAnsi="Arial" w:cs="Arial"/>
              </w:rPr>
              <w:t>cliente</w:t>
            </w:r>
            <w:r>
              <w:rPr>
                <w:rFonts w:ascii="Arial" w:hAnsi="Arial" w:cs="Arial"/>
              </w:rPr>
              <w:t xml:space="preserve"> </w:t>
            </w:r>
          </w:p>
        </w:tc>
        <w:tc>
          <w:tcPr>
            <w:tcW w:w="4414" w:type="dxa"/>
          </w:tcPr>
          <w:p w14:paraId="488D64EB" w14:textId="77777777" w:rsidR="00F43463" w:rsidRDefault="00F43463">
            <w:pPr>
              <w:jc w:val="both"/>
              <w:rPr>
                <w:rFonts w:ascii="Arial" w:hAnsi="Arial" w:cs="Arial"/>
              </w:rPr>
            </w:pPr>
            <w:r w:rsidRPr="0039165B">
              <w:rPr>
                <w:rFonts w:ascii="Arial" w:hAnsi="Arial" w:cs="Arial"/>
              </w:rPr>
              <w:t>Número</w:t>
            </w:r>
            <w:r w:rsidRPr="0039165B">
              <w:rPr>
                <w:rFonts w:ascii="Arial" w:hAnsi="Arial" w:cs="Arial"/>
                <w:spacing w:val="-4"/>
              </w:rPr>
              <w:t xml:space="preserve"> </w:t>
            </w:r>
            <w:r w:rsidRPr="0039165B">
              <w:rPr>
                <w:rFonts w:ascii="Arial" w:hAnsi="Arial" w:cs="Arial"/>
              </w:rPr>
              <w:t>de casos</w:t>
            </w:r>
            <w:r w:rsidRPr="0039165B">
              <w:rPr>
                <w:rFonts w:ascii="Arial" w:hAnsi="Arial" w:cs="Arial"/>
                <w:spacing w:val="-2"/>
              </w:rPr>
              <w:t xml:space="preserve"> </w:t>
            </w:r>
            <w:r w:rsidRPr="0039165B">
              <w:rPr>
                <w:rFonts w:ascii="Arial" w:hAnsi="Arial" w:cs="Arial"/>
              </w:rPr>
              <w:t>atendidos sobre</w:t>
            </w:r>
            <w:r w:rsidRPr="0039165B">
              <w:rPr>
                <w:rFonts w:ascii="Arial" w:hAnsi="Arial" w:cs="Arial"/>
                <w:spacing w:val="-2"/>
              </w:rPr>
              <w:t xml:space="preserve"> </w:t>
            </w:r>
            <w:r w:rsidRPr="0039165B">
              <w:rPr>
                <w:rFonts w:ascii="Arial" w:hAnsi="Arial" w:cs="Arial"/>
              </w:rPr>
              <w:t>el</w:t>
            </w:r>
            <w:r w:rsidRPr="0039165B">
              <w:rPr>
                <w:rFonts w:ascii="Arial" w:hAnsi="Arial" w:cs="Arial"/>
                <w:spacing w:val="-1"/>
              </w:rPr>
              <w:t xml:space="preserve"> </w:t>
            </w:r>
            <w:r w:rsidRPr="0039165B">
              <w:rPr>
                <w:rFonts w:ascii="Arial" w:hAnsi="Arial" w:cs="Arial"/>
              </w:rPr>
              <w:t>total de</w:t>
            </w:r>
            <w:r w:rsidRPr="0039165B">
              <w:rPr>
                <w:rFonts w:ascii="Arial" w:hAnsi="Arial" w:cs="Arial"/>
                <w:spacing w:val="-2"/>
              </w:rPr>
              <w:t xml:space="preserve"> </w:t>
            </w:r>
            <w:r w:rsidRPr="0039165B">
              <w:rPr>
                <w:rFonts w:ascii="Arial" w:hAnsi="Arial" w:cs="Arial"/>
              </w:rPr>
              <w:t>interno</w:t>
            </w:r>
            <w:r w:rsidRPr="0039165B">
              <w:rPr>
                <w:rFonts w:ascii="Arial" w:hAnsi="Arial" w:cs="Arial"/>
                <w:spacing w:val="33"/>
              </w:rPr>
              <w:t xml:space="preserve"> </w:t>
            </w:r>
            <w:r w:rsidRPr="0039165B">
              <w:rPr>
                <w:rFonts w:ascii="Arial" w:hAnsi="Arial" w:cs="Arial"/>
              </w:rPr>
              <w:t>casos.</w:t>
            </w:r>
          </w:p>
        </w:tc>
      </w:tr>
      <w:tr w:rsidR="00F43463" w14:paraId="5514277F" w14:textId="77777777">
        <w:tc>
          <w:tcPr>
            <w:tcW w:w="4414" w:type="dxa"/>
          </w:tcPr>
          <w:p w14:paraId="115C17A6" w14:textId="77777777" w:rsidR="00F43463" w:rsidRPr="0039165B" w:rsidRDefault="00F43463">
            <w:pPr>
              <w:pStyle w:val="Textoindependiente"/>
              <w:spacing w:line="280" w:lineRule="auto"/>
              <w:ind w:right="743"/>
              <w:jc w:val="both"/>
              <w:rPr>
                <w:rFonts w:ascii="Arial" w:hAnsi="Arial" w:cs="Arial"/>
              </w:rPr>
            </w:pPr>
            <w:r w:rsidRPr="004C3090">
              <w:rPr>
                <w:rFonts w:ascii="Arial" w:hAnsi="Arial" w:cs="Arial"/>
              </w:rPr>
              <w:t xml:space="preserve">Seguridad de la información     </w:t>
            </w:r>
          </w:p>
        </w:tc>
        <w:tc>
          <w:tcPr>
            <w:tcW w:w="4414" w:type="dxa"/>
          </w:tcPr>
          <w:p w14:paraId="1503FD2B" w14:textId="77777777" w:rsidR="00F43463" w:rsidRPr="0039165B" w:rsidRDefault="00F43463">
            <w:pPr>
              <w:pStyle w:val="Textoindependiente"/>
              <w:spacing w:line="280" w:lineRule="auto"/>
              <w:jc w:val="both"/>
              <w:rPr>
                <w:rFonts w:ascii="Arial" w:hAnsi="Arial" w:cs="Arial"/>
              </w:rPr>
            </w:pPr>
            <w:r w:rsidRPr="004C3090">
              <w:rPr>
                <w:rFonts w:ascii="Arial" w:hAnsi="Arial" w:cs="Arial"/>
              </w:rPr>
              <w:t>Número de casos materializados atendidos sobre el</w:t>
            </w:r>
            <w:r>
              <w:rPr>
                <w:rFonts w:ascii="Arial" w:hAnsi="Arial" w:cs="Arial"/>
              </w:rPr>
              <w:t xml:space="preserve"> </w:t>
            </w:r>
            <w:r w:rsidRPr="004C3090">
              <w:rPr>
                <w:rFonts w:ascii="Arial" w:hAnsi="Arial" w:cs="Arial"/>
              </w:rPr>
              <w:t>total de casos presentados.</w:t>
            </w:r>
          </w:p>
        </w:tc>
      </w:tr>
      <w:tr w:rsidR="00F43463" w14:paraId="533E3ED4" w14:textId="77777777">
        <w:tc>
          <w:tcPr>
            <w:tcW w:w="4414" w:type="dxa"/>
          </w:tcPr>
          <w:p w14:paraId="013C1AEB" w14:textId="77777777" w:rsidR="00F43463" w:rsidRPr="0039165B" w:rsidRDefault="00F43463">
            <w:pPr>
              <w:pStyle w:val="Textoindependiente"/>
              <w:spacing w:line="280" w:lineRule="auto"/>
              <w:ind w:right="743"/>
              <w:jc w:val="both"/>
              <w:rPr>
                <w:rFonts w:ascii="Arial" w:hAnsi="Arial" w:cs="Arial"/>
              </w:rPr>
            </w:pPr>
            <w:r w:rsidRPr="00D13F38">
              <w:rPr>
                <w:rFonts w:ascii="Arial" w:hAnsi="Arial" w:cs="Arial"/>
              </w:rPr>
              <w:t>Contratos de soporte</w:t>
            </w:r>
          </w:p>
        </w:tc>
        <w:tc>
          <w:tcPr>
            <w:tcW w:w="4414" w:type="dxa"/>
          </w:tcPr>
          <w:p w14:paraId="79E14C6F" w14:textId="77777777" w:rsidR="00F43463" w:rsidRPr="0039165B" w:rsidRDefault="00F43463">
            <w:pPr>
              <w:jc w:val="both"/>
              <w:rPr>
                <w:rFonts w:ascii="Arial" w:hAnsi="Arial" w:cs="Arial"/>
              </w:rPr>
            </w:pPr>
            <w:r w:rsidRPr="00D13F38">
              <w:rPr>
                <w:rFonts w:ascii="Arial" w:hAnsi="Arial" w:cs="Arial"/>
              </w:rPr>
              <w:t>Cumplimiento real del contrato de soporte frente al</w:t>
            </w:r>
            <w:r>
              <w:rPr>
                <w:rFonts w:ascii="Arial" w:hAnsi="Arial" w:cs="Arial"/>
              </w:rPr>
              <w:t xml:space="preserve"> </w:t>
            </w:r>
            <w:r w:rsidRPr="00D13F38">
              <w:rPr>
                <w:rFonts w:ascii="Arial" w:hAnsi="Arial" w:cs="Arial"/>
              </w:rPr>
              <w:t>cumplimiento programado</w:t>
            </w:r>
          </w:p>
        </w:tc>
      </w:tr>
    </w:tbl>
    <w:p w14:paraId="2728713C" w14:textId="77777777" w:rsidR="00F43463" w:rsidRPr="00A22417" w:rsidRDefault="00F43463" w:rsidP="00A22417">
      <w:pPr>
        <w:rPr>
          <w:lang w:eastAsia="es-ES_tradnl"/>
        </w:rPr>
      </w:pPr>
    </w:p>
    <w:p w14:paraId="6D9DD8B2" w14:textId="20300279" w:rsidR="007C1789" w:rsidRPr="001A630C" w:rsidRDefault="007C1789" w:rsidP="005E495F">
      <w:pPr>
        <w:pStyle w:val="Ttulo1"/>
        <w:numPr>
          <w:ilvl w:val="2"/>
          <w:numId w:val="2"/>
        </w:numPr>
        <w:rPr>
          <w:rFonts w:eastAsia="Times New Roman"/>
          <w:sz w:val="28"/>
          <w:szCs w:val="28"/>
          <w:lang w:eastAsia="es-ES_tradnl"/>
        </w:rPr>
      </w:pPr>
      <w:bookmarkStart w:id="26" w:name="_Toc183709637"/>
      <w:r w:rsidRPr="001A630C">
        <w:rPr>
          <w:rFonts w:eastAsia="Times New Roman"/>
          <w:sz w:val="28"/>
          <w:szCs w:val="28"/>
          <w:lang w:eastAsia="es-ES_tradnl"/>
        </w:rPr>
        <w:t>Estructura organizacional de TI</w:t>
      </w:r>
      <w:bookmarkEnd w:id="26"/>
    </w:p>
    <w:p w14:paraId="44F1A76A" w14:textId="3125F2C3" w:rsidR="00325988" w:rsidRDefault="00325988" w:rsidP="00325988">
      <w:pPr>
        <w:jc w:val="both"/>
        <w:rPr>
          <w:rFonts w:ascii="Arial" w:hAnsi="Arial" w:cs="Arial"/>
        </w:rPr>
      </w:pPr>
      <w:r w:rsidRPr="00325988">
        <w:rPr>
          <w:rFonts w:ascii="Arial" w:hAnsi="Arial" w:cs="Arial"/>
        </w:rPr>
        <w:t>Con el fin de mantener una estructura de funciones y roles del área de tecnología, La promotora debe contar con la siguiente estructura de personal:</w:t>
      </w:r>
    </w:p>
    <w:p w14:paraId="60067717" w14:textId="77777777" w:rsidR="00325988" w:rsidRPr="00325988" w:rsidRDefault="00325988" w:rsidP="00325988">
      <w:pPr>
        <w:jc w:val="both"/>
        <w:rPr>
          <w:rFonts w:ascii="Arial" w:hAnsi="Arial" w:cs="Arial"/>
        </w:rPr>
      </w:pPr>
    </w:p>
    <w:tbl>
      <w:tblPr>
        <w:tblW w:w="88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9"/>
        <w:gridCol w:w="899"/>
        <w:gridCol w:w="1609"/>
        <w:gridCol w:w="1985"/>
        <w:gridCol w:w="3053"/>
      </w:tblGrid>
      <w:tr w:rsidR="00325988" w:rsidRPr="0039165B" w14:paraId="5DB102B9" w14:textId="77777777">
        <w:trPr>
          <w:trHeight w:val="551"/>
        </w:trPr>
        <w:tc>
          <w:tcPr>
            <w:tcW w:w="2218" w:type="dxa"/>
            <w:gridSpan w:val="2"/>
            <w:shd w:val="clear" w:color="auto" w:fill="D9D9D9" w:themeFill="background1" w:themeFillShade="D9"/>
          </w:tcPr>
          <w:p w14:paraId="05B0596A" w14:textId="77777777" w:rsidR="00325988" w:rsidRPr="00D13F38" w:rsidRDefault="00325988">
            <w:pPr>
              <w:pStyle w:val="TableParagraph"/>
              <w:spacing w:before="9"/>
              <w:ind w:left="131"/>
              <w:jc w:val="center"/>
              <w:rPr>
                <w:rFonts w:ascii="Arial" w:hAnsi="Arial" w:cs="Arial"/>
                <w:b/>
                <w:bCs/>
              </w:rPr>
            </w:pPr>
            <w:r w:rsidRPr="00D13F38">
              <w:rPr>
                <w:rFonts w:ascii="Arial" w:hAnsi="Arial" w:cs="Arial"/>
                <w:b/>
                <w:bCs/>
              </w:rPr>
              <w:lastRenderedPageBreak/>
              <w:t>CARGO</w:t>
            </w:r>
          </w:p>
        </w:tc>
        <w:tc>
          <w:tcPr>
            <w:tcW w:w="1609" w:type="dxa"/>
            <w:shd w:val="clear" w:color="auto" w:fill="D9D9D9" w:themeFill="background1" w:themeFillShade="D9"/>
          </w:tcPr>
          <w:p w14:paraId="5962EB0F" w14:textId="77777777" w:rsidR="00325988" w:rsidRPr="00D13F38" w:rsidRDefault="00325988">
            <w:pPr>
              <w:pStyle w:val="TableParagraph"/>
              <w:spacing w:before="9"/>
              <w:ind w:left="110"/>
              <w:jc w:val="center"/>
              <w:rPr>
                <w:rFonts w:ascii="Arial" w:hAnsi="Arial" w:cs="Arial"/>
                <w:b/>
                <w:bCs/>
              </w:rPr>
            </w:pPr>
            <w:r w:rsidRPr="00D13F38">
              <w:rPr>
                <w:rFonts w:ascii="Arial" w:hAnsi="Arial" w:cs="Arial"/>
                <w:b/>
                <w:bCs/>
              </w:rPr>
              <w:t>CANTIDAD</w:t>
            </w:r>
          </w:p>
        </w:tc>
        <w:tc>
          <w:tcPr>
            <w:tcW w:w="1985" w:type="dxa"/>
            <w:shd w:val="clear" w:color="auto" w:fill="D9D9D9" w:themeFill="background1" w:themeFillShade="D9"/>
          </w:tcPr>
          <w:p w14:paraId="42E07717" w14:textId="77777777" w:rsidR="00325988" w:rsidRPr="00D13F38" w:rsidRDefault="00325988">
            <w:pPr>
              <w:pStyle w:val="TableParagraph"/>
              <w:tabs>
                <w:tab w:val="left" w:pos="1914"/>
              </w:tabs>
              <w:spacing w:before="6"/>
              <w:ind w:left="5"/>
              <w:jc w:val="center"/>
              <w:rPr>
                <w:rFonts w:ascii="Arial" w:hAnsi="Arial" w:cs="Arial"/>
                <w:b/>
                <w:bCs/>
              </w:rPr>
            </w:pPr>
            <w:r w:rsidRPr="00D13F38">
              <w:rPr>
                <w:rFonts w:ascii="Arial" w:hAnsi="Arial" w:cs="Arial"/>
                <w:b/>
                <w:bCs/>
              </w:rPr>
              <w:t>TIPO</w:t>
            </w:r>
            <w:r>
              <w:rPr>
                <w:rFonts w:ascii="Arial" w:hAnsi="Arial" w:cs="Arial"/>
                <w:b/>
                <w:bCs/>
              </w:rPr>
              <w:t xml:space="preserve"> DE CONTRATACION</w:t>
            </w:r>
          </w:p>
        </w:tc>
        <w:tc>
          <w:tcPr>
            <w:tcW w:w="3053" w:type="dxa"/>
            <w:shd w:val="clear" w:color="auto" w:fill="D9D9D9" w:themeFill="background1" w:themeFillShade="D9"/>
          </w:tcPr>
          <w:p w14:paraId="384582A0" w14:textId="77777777" w:rsidR="00325988" w:rsidRPr="00D13F38" w:rsidRDefault="00325988">
            <w:pPr>
              <w:pStyle w:val="TableParagraph"/>
              <w:spacing w:before="9"/>
              <w:ind w:left="113"/>
              <w:jc w:val="center"/>
              <w:rPr>
                <w:rFonts w:ascii="Arial" w:hAnsi="Arial" w:cs="Arial"/>
                <w:b/>
                <w:bCs/>
              </w:rPr>
            </w:pPr>
            <w:r w:rsidRPr="00D13F38">
              <w:rPr>
                <w:rFonts w:ascii="Arial" w:hAnsi="Arial" w:cs="Arial"/>
                <w:b/>
                <w:bCs/>
              </w:rPr>
              <w:t>PERFIL</w:t>
            </w:r>
          </w:p>
        </w:tc>
      </w:tr>
      <w:tr w:rsidR="00325988" w:rsidRPr="0039165B" w14:paraId="3C163934" w14:textId="77777777">
        <w:trPr>
          <w:trHeight w:val="525"/>
        </w:trPr>
        <w:tc>
          <w:tcPr>
            <w:tcW w:w="1319" w:type="dxa"/>
            <w:tcBorders>
              <w:bottom w:val="nil"/>
              <w:right w:val="nil"/>
            </w:tcBorders>
          </w:tcPr>
          <w:p w14:paraId="6AC261CD" w14:textId="77777777" w:rsidR="00325988" w:rsidRPr="0039165B" w:rsidRDefault="00325988">
            <w:pPr>
              <w:pStyle w:val="TableParagraph"/>
              <w:spacing w:before="9" w:line="256" w:lineRule="auto"/>
              <w:ind w:left="131"/>
              <w:jc w:val="both"/>
              <w:rPr>
                <w:rFonts w:ascii="Arial" w:hAnsi="Arial" w:cs="Arial"/>
              </w:rPr>
            </w:pPr>
            <w:r w:rsidRPr="0039165B">
              <w:rPr>
                <w:rFonts w:ascii="Arial" w:hAnsi="Arial" w:cs="Arial"/>
                <w:w w:val="95"/>
              </w:rPr>
              <w:t>Contratista</w:t>
            </w:r>
            <w:r w:rsidRPr="0039165B">
              <w:rPr>
                <w:rFonts w:ascii="Arial" w:hAnsi="Arial" w:cs="Arial"/>
                <w:spacing w:val="-50"/>
                <w:w w:val="95"/>
              </w:rPr>
              <w:t xml:space="preserve"> </w:t>
            </w:r>
            <w:r w:rsidRPr="0039165B">
              <w:rPr>
                <w:rFonts w:ascii="Arial" w:hAnsi="Arial" w:cs="Arial"/>
              </w:rPr>
              <w:t>Sistemas</w:t>
            </w:r>
          </w:p>
        </w:tc>
        <w:tc>
          <w:tcPr>
            <w:tcW w:w="899" w:type="dxa"/>
            <w:tcBorders>
              <w:left w:val="nil"/>
              <w:bottom w:val="nil"/>
            </w:tcBorders>
          </w:tcPr>
          <w:p w14:paraId="3E2ED335" w14:textId="77777777" w:rsidR="00325988" w:rsidRPr="0039165B" w:rsidRDefault="00325988">
            <w:pPr>
              <w:pStyle w:val="TableParagraph"/>
              <w:spacing w:before="9"/>
              <w:ind w:left="226"/>
              <w:jc w:val="both"/>
              <w:rPr>
                <w:rFonts w:ascii="Arial" w:hAnsi="Arial" w:cs="Arial"/>
              </w:rPr>
            </w:pPr>
            <w:r w:rsidRPr="0039165B">
              <w:rPr>
                <w:rFonts w:ascii="Arial" w:hAnsi="Arial" w:cs="Arial"/>
              </w:rPr>
              <w:t>Apoyo</w:t>
            </w:r>
          </w:p>
        </w:tc>
        <w:tc>
          <w:tcPr>
            <w:tcW w:w="1609" w:type="dxa"/>
            <w:tcBorders>
              <w:bottom w:val="nil"/>
            </w:tcBorders>
          </w:tcPr>
          <w:p w14:paraId="25697B03" w14:textId="77777777" w:rsidR="00325988" w:rsidRPr="0039165B" w:rsidRDefault="00325988">
            <w:pPr>
              <w:pStyle w:val="TableParagraph"/>
              <w:spacing w:before="9"/>
              <w:ind w:left="110"/>
              <w:jc w:val="both"/>
              <w:rPr>
                <w:rFonts w:ascii="Arial" w:hAnsi="Arial" w:cs="Arial"/>
              </w:rPr>
            </w:pPr>
            <w:r w:rsidRPr="0039165B">
              <w:rPr>
                <w:rFonts w:ascii="Arial" w:hAnsi="Arial" w:cs="Arial"/>
                <w:w w:val="99"/>
              </w:rPr>
              <w:t>1</w:t>
            </w:r>
          </w:p>
        </w:tc>
        <w:tc>
          <w:tcPr>
            <w:tcW w:w="1985" w:type="dxa"/>
            <w:tcBorders>
              <w:bottom w:val="nil"/>
            </w:tcBorders>
          </w:tcPr>
          <w:p w14:paraId="5AA0E500" w14:textId="77777777" w:rsidR="00325988" w:rsidRPr="0039165B" w:rsidRDefault="00325988">
            <w:pPr>
              <w:pStyle w:val="TableParagraph"/>
              <w:spacing w:before="9"/>
              <w:ind w:left="113"/>
              <w:jc w:val="both"/>
              <w:rPr>
                <w:rFonts w:ascii="Arial" w:hAnsi="Arial" w:cs="Arial"/>
              </w:rPr>
            </w:pPr>
            <w:r w:rsidRPr="0039165B">
              <w:rPr>
                <w:rFonts w:ascii="Arial" w:hAnsi="Arial" w:cs="Arial"/>
              </w:rPr>
              <w:t>Contratista</w:t>
            </w:r>
          </w:p>
        </w:tc>
        <w:tc>
          <w:tcPr>
            <w:tcW w:w="3053" w:type="dxa"/>
            <w:tcBorders>
              <w:bottom w:val="nil"/>
            </w:tcBorders>
          </w:tcPr>
          <w:p w14:paraId="697E12B4" w14:textId="76BF1AC3" w:rsidR="00325988" w:rsidRPr="0039165B" w:rsidRDefault="00325988">
            <w:pPr>
              <w:pStyle w:val="TableParagraph"/>
              <w:tabs>
                <w:tab w:val="left" w:pos="1077"/>
                <w:tab w:val="left" w:pos="2000"/>
              </w:tabs>
              <w:spacing w:before="9"/>
              <w:ind w:left="113"/>
              <w:jc w:val="both"/>
              <w:rPr>
                <w:rFonts w:ascii="Arial" w:hAnsi="Arial" w:cs="Arial"/>
              </w:rPr>
            </w:pPr>
            <w:r w:rsidRPr="0039165B">
              <w:rPr>
                <w:rFonts w:ascii="Arial" w:hAnsi="Arial" w:cs="Arial"/>
              </w:rPr>
              <w:t>Carrera</w:t>
            </w:r>
            <w:r w:rsidRPr="0039165B">
              <w:rPr>
                <w:rFonts w:ascii="Arial" w:hAnsi="Arial" w:cs="Arial"/>
              </w:rPr>
              <w:tab/>
              <w:t>técnica</w:t>
            </w:r>
            <w:r w:rsidRPr="0039165B">
              <w:rPr>
                <w:rFonts w:ascii="Arial" w:hAnsi="Arial" w:cs="Arial"/>
              </w:rPr>
              <w:tab/>
              <w:t>–</w:t>
            </w:r>
            <w:r>
              <w:rPr>
                <w:rFonts w:ascii="Arial" w:hAnsi="Arial" w:cs="Arial"/>
              </w:rPr>
              <w:t xml:space="preserve"> </w:t>
            </w:r>
            <w:r w:rsidR="008128C3">
              <w:rPr>
                <w:rFonts w:ascii="Arial" w:hAnsi="Arial" w:cs="Arial"/>
              </w:rPr>
              <w:t>Tecnólogo</w:t>
            </w:r>
            <w:r>
              <w:rPr>
                <w:rFonts w:ascii="Arial" w:hAnsi="Arial" w:cs="Arial"/>
              </w:rPr>
              <w:t>-</w:t>
            </w:r>
          </w:p>
          <w:p w14:paraId="24A07E33" w14:textId="77777777" w:rsidR="00325988" w:rsidRPr="0039165B" w:rsidRDefault="00325988">
            <w:pPr>
              <w:pStyle w:val="TableParagraph"/>
              <w:spacing w:before="36"/>
              <w:ind w:left="113"/>
              <w:jc w:val="both"/>
              <w:rPr>
                <w:rFonts w:ascii="Arial" w:hAnsi="Arial" w:cs="Arial"/>
              </w:rPr>
            </w:pPr>
            <w:r w:rsidRPr="0039165B">
              <w:rPr>
                <w:rFonts w:ascii="Arial" w:hAnsi="Arial" w:cs="Arial"/>
              </w:rPr>
              <w:t xml:space="preserve">profesional  </w:t>
            </w:r>
            <w:r w:rsidRPr="0039165B">
              <w:rPr>
                <w:rFonts w:ascii="Arial" w:hAnsi="Arial" w:cs="Arial"/>
                <w:spacing w:val="25"/>
              </w:rPr>
              <w:t xml:space="preserve"> </w:t>
            </w:r>
            <w:r w:rsidRPr="0039165B">
              <w:rPr>
                <w:rFonts w:ascii="Arial" w:hAnsi="Arial" w:cs="Arial"/>
              </w:rPr>
              <w:t xml:space="preserve">y  </w:t>
            </w:r>
            <w:r w:rsidRPr="0039165B">
              <w:rPr>
                <w:rFonts w:ascii="Arial" w:hAnsi="Arial" w:cs="Arial"/>
                <w:spacing w:val="19"/>
              </w:rPr>
              <w:t xml:space="preserve"> </w:t>
            </w:r>
            <w:r w:rsidRPr="0039165B">
              <w:rPr>
                <w:rFonts w:ascii="Arial" w:hAnsi="Arial" w:cs="Arial"/>
              </w:rPr>
              <w:t>afines</w:t>
            </w:r>
          </w:p>
        </w:tc>
      </w:tr>
      <w:tr w:rsidR="00325988" w:rsidRPr="0039165B" w14:paraId="6B4E3E69" w14:textId="77777777">
        <w:trPr>
          <w:trHeight w:val="265"/>
        </w:trPr>
        <w:tc>
          <w:tcPr>
            <w:tcW w:w="1319" w:type="dxa"/>
            <w:tcBorders>
              <w:top w:val="nil"/>
              <w:bottom w:val="nil"/>
              <w:right w:val="nil"/>
            </w:tcBorders>
          </w:tcPr>
          <w:p w14:paraId="3B9D4F17" w14:textId="77777777" w:rsidR="00325988" w:rsidRPr="0039165B" w:rsidRDefault="00325988">
            <w:pPr>
              <w:pStyle w:val="TableParagraph"/>
              <w:spacing w:before="0"/>
              <w:jc w:val="both"/>
              <w:rPr>
                <w:rFonts w:ascii="Arial" w:hAnsi="Arial" w:cs="Arial"/>
              </w:rPr>
            </w:pPr>
          </w:p>
        </w:tc>
        <w:tc>
          <w:tcPr>
            <w:tcW w:w="899" w:type="dxa"/>
            <w:tcBorders>
              <w:top w:val="nil"/>
              <w:left w:val="nil"/>
              <w:bottom w:val="nil"/>
            </w:tcBorders>
          </w:tcPr>
          <w:p w14:paraId="1CEFFEF9" w14:textId="77777777" w:rsidR="00325988" w:rsidRPr="0039165B" w:rsidRDefault="00325988">
            <w:pPr>
              <w:pStyle w:val="TableParagraph"/>
              <w:spacing w:before="0"/>
              <w:jc w:val="both"/>
              <w:rPr>
                <w:rFonts w:ascii="Arial" w:hAnsi="Arial" w:cs="Arial"/>
              </w:rPr>
            </w:pPr>
          </w:p>
        </w:tc>
        <w:tc>
          <w:tcPr>
            <w:tcW w:w="1609" w:type="dxa"/>
            <w:tcBorders>
              <w:top w:val="nil"/>
              <w:bottom w:val="nil"/>
            </w:tcBorders>
          </w:tcPr>
          <w:p w14:paraId="3E155339" w14:textId="77777777" w:rsidR="00325988" w:rsidRPr="0039165B" w:rsidRDefault="00325988">
            <w:pPr>
              <w:pStyle w:val="TableParagraph"/>
              <w:spacing w:before="0"/>
              <w:jc w:val="both"/>
              <w:rPr>
                <w:rFonts w:ascii="Arial" w:hAnsi="Arial" w:cs="Arial"/>
              </w:rPr>
            </w:pPr>
          </w:p>
        </w:tc>
        <w:tc>
          <w:tcPr>
            <w:tcW w:w="1985" w:type="dxa"/>
            <w:tcBorders>
              <w:top w:val="nil"/>
              <w:bottom w:val="nil"/>
            </w:tcBorders>
          </w:tcPr>
          <w:p w14:paraId="53269775" w14:textId="77777777" w:rsidR="00325988" w:rsidRPr="0039165B" w:rsidRDefault="00325988">
            <w:pPr>
              <w:pStyle w:val="TableParagraph"/>
              <w:spacing w:before="0"/>
              <w:jc w:val="both"/>
              <w:rPr>
                <w:rFonts w:ascii="Arial" w:hAnsi="Arial" w:cs="Arial"/>
              </w:rPr>
            </w:pPr>
          </w:p>
        </w:tc>
        <w:tc>
          <w:tcPr>
            <w:tcW w:w="3053" w:type="dxa"/>
            <w:tcBorders>
              <w:top w:val="nil"/>
              <w:bottom w:val="nil"/>
            </w:tcBorders>
          </w:tcPr>
          <w:p w14:paraId="0A8D56F9" w14:textId="77777777" w:rsidR="00325988" w:rsidRPr="0039165B" w:rsidRDefault="00325988">
            <w:pPr>
              <w:pStyle w:val="TableParagraph"/>
              <w:tabs>
                <w:tab w:val="left" w:pos="1442"/>
              </w:tabs>
              <w:spacing w:before="13"/>
              <w:ind w:left="113"/>
              <w:jc w:val="both"/>
              <w:rPr>
                <w:rFonts w:ascii="Arial" w:hAnsi="Arial" w:cs="Arial"/>
              </w:rPr>
            </w:pPr>
            <w:r w:rsidRPr="0039165B">
              <w:rPr>
                <w:rFonts w:ascii="Arial" w:hAnsi="Arial" w:cs="Arial"/>
              </w:rPr>
              <w:t>en</w:t>
            </w:r>
            <w:r w:rsidRPr="0039165B">
              <w:rPr>
                <w:rFonts w:ascii="Arial" w:hAnsi="Arial" w:cs="Arial"/>
              </w:rPr>
              <w:tab/>
              <w:t>soporte</w:t>
            </w:r>
          </w:p>
        </w:tc>
      </w:tr>
      <w:tr w:rsidR="00325988" w:rsidRPr="0039165B" w14:paraId="3B932378" w14:textId="77777777">
        <w:trPr>
          <w:trHeight w:val="265"/>
        </w:trPr>
        <w:tc>
          <w:tcPr>
            <w:tcW w:w="1319" w:type="dxa"/>
            <w:tcBorders>
              <w:top w:val="nil"/>
              <w:bottom w:val="nil"/>
              <w:right w:val="nil"/>
            </w:tcBorders>
          </w:tcPr>
          <w:p w14:paraId="33BD2593" w14:textId="77777777" w:rsidR="00325988" w:rsidRPr="0039165B" w:rsidRDefault="00325988">
            <w:pPr>
              <w:pStyle w:val="TableParagraph"/>
              <w:spacing w:before="0"/>
              <w:jc w:val="both"/>
              <w:rPr>
                <w:rFonts w:ascii="Arial" w:hAnsi="Arial" w:cs="Arial"/>
              </w:rPr>
            </w:pPr>
          </w:p>
        </w:tc>
        <w:tc>
          <w:tcPr>
            <w:tcW w:w="899" w:type="dxa"/>
            <w:tcBorders>
              <w:top w:val="nil"/>
              <w:left w:val="nil"/>
              <w:bottom w:val="nil"/>
            </w:tcBorders>
          </w:tcPr>
          <w:p w14:paraId="7A5753BD" w14:textId="77777777" w:rsidR="00325988" w:rsidRPr="0039165B" w:rsidRDefault="00325988">
            <w:pPr>
              <w:pStyle w:val="TableParagraph"/>
              <w:spacing w:before="0"/>
              <w:jc w:val="both"/>
              <w:rPr>
                <w:rFonts w:ascii="Arial" w:hAnsi="Arial" w:cs="Arial"/>
              </w:rPr>
            </w:pPr>
          </w:p>
        </w:tc>
        <w:tc>
          <w:tcPr>
            <w:tcW w:w="1609" w:type="dxa"/>
            <w:tcBorders>
              <w:top w:val="nil"/>
              <w:bottom w:val="nil"/>
            </w:tcBorders>
          </w:tcPr>
          <w:p w14:paraId="0334639D" w14:textId="77777777" w:rsidR="00325988" w:rsidRPr="0039165B" w:rsidRDefault="00325988">
            <w:pPr>
              <w:pStyle w:val="TableParagraph"/>
              <w:spacing w:before="0"/>
              <w:jc w:val="both"/>
              <w:rPr>
                <w:rFonts w:ascii="Arial" w:hAnsi="Arial" w:cs="Arial"/>
              </w:rPr>
            </w:pPr>
          </w:p>
        </w:tc>
        <w:tc>
          <w:tcPr>
            <w:tcW w:w="1985" w:type="dxa"/>
            <w:tcBorders>
              <w:top w:val="nil"/>
              <w:bottom w:val="nil"/>
            </w:tcBorders>
          </w:tcPr>
          <w:p w14:paraId="0BDE2B85" w14:textId="77777777" w:rsidR="00325988" w:rsidRPr="0039165B" w:rsidRDefault="00325988">
            <w:pPr>
              <w:pStyle w:val="TableParagraph"/>
              <w:spacing w:before="0"/>
              <w:jc w:val="both"/>
              <w:rPr>
                <w:rFonts w:ascii="Arial" w:hAnsi="Arial" w:cs="Arial"/>
              </w:rPr>
            </w:pPr>
          </w:p>
        </w:tc>
        <w:tc>
          <w:tcPr>
            <w:tcW w:w="3053" w:type="dxa"/>
            <w:tcBorders>
              <w:top w:val="nil"/>
              <w:bottom w:val="nil"/>
            </w:tcBorders>
          </w:tcPr>
          <w:p w14:paraId="65384A9C" w14:textId="77777777" w:rsidR="00325988" w:rsidRPr="0039165B" w:rsidRDefault="00325988">
            <w:pPr>
              <w:pStyle w:val="TableParagraph"/>
              <w:tabs>
                <w:tab w:val="left" w:pos="1976"/>
              </w:tabs>
              <w:spacing w:before="15"/>
              <w:ind w:left="113"/>
              <w:jc w:val="both"/>
              <w:rPr>
                <w:rFonts w:ascii="Arial" w:hAnsi="Arial" w:cs="Arial"/>
              </w:rPr>
            </w:pPr>
            <w:r w:rsidRPr="0039165B">
              <w:rPr>
                <w:rFonts w:ascii="Arial" w:hAnsi="Arial" w:cs="Arial"/>
              </w:rPr>
              <w:t>tecnológico.</w:t>
            </w:r>
            <w:r w:rsidRPr="0039165B">
              <w:rPr>
                <w:rFonts w:ascii="Arial" w:hAnsi="Arial" w:cs="Arial"/>
              </w:rPr>
              <w:tab/>
              <w:t>Y</w:t>
            </w:r>
          </w:p>
        </w:tc>
      </w:tr>
      <w:tr w:rsidR="00325988" w:rsidRPr="0039165B" w14:paraId="246B1E4C" w14:textId="77777777">
        <w:trPr>
          <w:trHeight w:val="265"/>
        </w:trPr>
        <w:tc>
          <w:tcPr>
            <w:tcW w:w="1319" w:type="dxa"/>
            <w:tcBorders>
              <w:top w:val="nil"/>
              <w:bottom w:val="nil"/>
              <w:right w:val="nil"/>
            </w:tcBorders>
          </w:tcPr>
          <w:p w14:paraId="16C4973A" w14:textId="77777777" w:rsidR="00325988" w:rsidRPr="0039165B" w:rsidRDefault="00325988">
            <w:pPr>
              <w:pStyle w:val="TableParagraph"/>
              <w:spacing w:before="0"/>
              <w:jc w:val="both"/>
              <w:rPr>
                <w:rFonts w:ascii="Arial" w:hAnsi="Arial" w:cs="Arial"/>
              </w:rPr>
            </w:pPr>
          </w:p>
        </w:tc>
        <w:tc>
          <w:tcPr>
            <w:tcW w:w="899" w:type="dxa"/>
            <w:tcBorders>
              <w:top w:val="nil"/>
              <w:left w:val="nil"/>
              <w:bottom w:val="nil"/>
            </w:tcBorders>
          </w:tcPr>
          <w:p w14:paraId="0EEA3D60" w14:textId="77777777" w:rsidR="00325988" w:rsidRPr="0039165B" w:rsidRDefault="00325988">
            <w:pPr>
              <w:pStyle w:val="TableParagraph"/>
              <w:spacing w:before="0"/>
              <w:jc w:val="both"/>
              <w:rPr>
                <w:rFonts w:ascii="Arial" w:hAnsi="Arial" w:cs="Arial"/>
              </w:rPr>
            </w:pPr>
          </w:p>
        </w:tc>
        <w:tc>
          <w:tcPr>
            <w:tcW w:w="1609" w:type="dxa"/>
            <w:tcBorders>
              <w:top w:val="nil"/>
              <w:bottom w:val="nil"/>
            </w:tcBorders>
          </w:tcPr>
          <w:p w14:paraId="4B415348" w14:textId="77777777" w:rsidR="00325988" w:rsidRPr="0039165B" w:rsidRDefault="00325988">
            <w:pPr>
              <w:pStyle w:val="TableParagraph"/>
              <w:spacing w:before="0"/>
              <w:jc w:val="both"/>
              <w:rPr>
                <w:rFonts w:ascii="Arial" w:hAnsi="Arial" w:cs="Arial"/>
              </w:rPr>
            </w:pPr>
          </w:p>
        </w:tc>
        <w:tc>
          <w:tcPr>
            <w:tcW w:w="1985" w:type="dxa"/>
            <w:tcBorders>
              <w:top w:val="nil"/>
              <w:bottom w:val="nil"/>
            </w:tcBorders>
          </w:tcPr>
          <w:p w14:paraId="2424CEF8" w14:textId="77777777" w:rsidR="00325988" w:rsidRPr="0039165B" w:rsidRDefault="00325988">
            <w:pPr>
              <w:pStyle w:val="TableParagraph"/>
              <w:spacing w:before="0"/>
              <w:jc w:val="both"/>
              <w:rPr>
                <w:rFonts w:ascii="Arial" w:hAnsi="Arial" w:cs="Arial"/>
              </w:rPr>
            </w:pPr>
          </w:p>
        </w:tc>
        <w:tc>
          <w:tcPr>
            <w:tcW w:w="3053" w:type="dxa"/>
            <w:tcBorders>
              <w:top w:val="nil"/>
              <w:bottom w:val="nil"/>
            </w:tcBorders>
          </w:tcPr>
          <w:p w14:paraId="3324C375" w14:textId="77777777" w:rsidR="00325988" w:rsidRPr="0039165B" w:rsidRDefault="00325988">
            <w:pPr>
              <w:pStyle w:val="TableParagraph"/>
              <w:spacing w:before="13"/>
              <w:ind w:left="113"/>
              <w:jc w:val="both"/>
              <w:rPr>
                <w:rFonts w:ascii="Arial" w:hAnsi="Arial" w:cs="Arial"/>
              </w:rPr>
            </w:pPr>
            <w:r w:rsidRPr="0039165B">
              <w:rPr>
                <w:rFonts w:ascii="Arial" w:hAnsi="Arial" w:cs="Arial"/>
              </w:rPr>
              <w:t>administración</w:t>
            </w:r>
            <w:r w:rsidRPr="0039165B">
              <w:rPr>
                <w:rFonts w:ascii="Arial" w:hAnsi="Arial" w:cs="Arial"/>
                <w:spacing w:val="46"/>
              </w:rPr>
              <w:t xml:space="preserve"> </w:t>
            </w:r>
            <w:r w:rsidRPr="0039165B">
              <w:rPr>
                <w:rFonts w:ascii="Arial" w:hAnsi="Arial" w:cs="Arial"/>
              </w:rPr>
              <w:t>TI</w:t>
            </w:r>
            <w:r w:rsidRPr="0039165B">
              <w:rPr>
                <w:rFonts w:ascii="Arial" w:hAnsi="Arial" w:cs="Arial"/>
                <w:spacing w:val="45"/>
              </w:rPr>
              <w:t xml:space="preserve"> </w:t>
            </w:r>
            <w:r w:rsidRPr="0039165B">
              <w:rPr>
                <w:rFonts w:ascii="Arial" w:hAnsi="Arial" w:cs="Arial"/>
              </w:rPr>
              <w:t>con</w:t>
            </w:r>
          </w:p>
        </w:tc>
      </w:tr>
      <w:tr w:rsidR="00325988" w:rsidRPr="0039165B" w14:paraId="33582A15" w14:textId="77777777">
        <w:trPr>
          <w:trHeight w:val="266"/>
        </w:trPr>
        <w:tc>
          <w:tcPr>
            <w:tcW w:w="1319" w:type="dxa"/>
            <w:tcBorders>
              <w:top w:val="nil"/>
              <w:bottom w:val="nil"/>
              <w:right w:val="nil"/>
            </w:tcBorders>
          </w:tcPr>
          <w:p w14:paraId="3C760554" w14:textId="77777777" w:rsidR="00325988" w:rsidRPr="0039165B" w:rsidRDefault="00325988">
            <w:pPr>
              <w:pStyle w:val="TableParagraph"/>
              <w:spacing w:before="0"/>
              <w:jc w:val="both"/>
              <w:rPr>
                <w:rFonts w:ascii="Arial" w:hAnsi="Arial" w:cs="Arial"/>
              </w:rPr>
            </w:pPr>
          </w:p>
        </w:tc>
        <w:tc>
          <w:tcPr>
            <w:tcW w:w="899" w:type="dxa"/>
            <w:tcBorders>
              <w:top w:val="nil"/>
              <w:left w:val="nil"/>
              <w:bottom w:val="nil"/>
            </w:tcBorders>
          </w:tcPr>
          <w:p w14:paraId="16B73871" w14:textId="77777777" w:rsidR="00325988" w:rsidRPr="0039165B" w:rsidRDefault="00325988">
            <w:pPr>
              <w:pStyle w:val="TableParagraph"/>
              <w:spacing w:before="0"/>
              <w:jc w:val="both"/>
              <w:rPr>
                <w:rFonts w:ascii="Arial" w:hAnsi="Arial" w:cs="Arial"/>
              </w:rPr>
            </w:pPr>
          </w:p>
        </w:tc>
        <w:tc>
          <w:tcPr>
            <w:tcW w:w="1609" w:type="dxa"/>
            <w:tcBorders>
              <w:top w:val="nil"/>
              <w:bottom w:val="nil"/>
            </w:tcBorders>
          </w:tcPr>
          <w:p w14:paraId="0DFD0120" w14:textId="77777777" w:rsidR="00325988" w:rsidRPr="0039165B" w:rsidRDefault="00325988">
            <w:pPr>
              <w:pStyle w:val="TableParagraph"/>
              <w:spacing w:before="0"/>
              <w:jc w:val="both"/>
              <w:rPr>
                <w:rFonts w:ascii="Arial" w:hAnsi="Arial" w:cs="Arial"/>
              </w:rPr>
            </w:pPr>
          </w:p>
        </w:tc>
        <w:tc>
          <w:tcPr>
            <w:tcW w:w="1985" w:type="dxa"/>
            <w:tcBorders>
              <w:top w:val="nil"/>
              <w:bottom w:val="nil"/>
            </w:tcBorders>
          </w:tcPr>
          <w:p w14:paraId="3E20D356" w14:textId="77777777" w:rsidR="00325988" w:rsidRPr="0039165B" w:rsidRDefault="00325988">
            <w:pPr>
              <w:pStyle w:val="TableParagraph"/>
              <w:spacing w:before="0"/>
              <w:jc w:val="both"/>
              <w:rPr>
                <w:rFonts w:ascii="Arial" w:hAnsi="Arial" w:cs="Arial"/>
              </w:rPr>
            </w:pPr>
          </w:p>
        </w:tc>
        <w:tc>
          <w:tcPr>
            <w:tcW w:w="3053" w:type="dxa"/>
            <w:tcBorders>
              <w:top w:val="nil"/>
              <w:bottom w:val="nil"/>
            </w:tcBorders>
          </w:tcPr>
          <w:p w14:paraId="0C585240" w14:textId="77777777" w:rsidR="00325988" w:rsidRPr="0039165B" w:rsidRDefault="00325988">
            <w:pPr>
              <w:pStyle w:val="TableParagraph"/>
              <w:ind w:left="113"/>
              <w:jc w:val="both"/>
              <w:rPr>
                <w:rFonts w:ascii="Arial" w:hAnsi="Arial" w:cs="Arial"/>
              </w:rPr>
            </w:pPr>
            <w:r w:rsidRPr="0039165B">
              <w:rPr>
                <w:rFonts w:ascii="Arial" w:hAnsi="Arial" w:cs="Arial"/>
              </w:rPr>
              <w:t>experiencia</w:t>
            </w:r>
            <w:r w:rsidRPr="0039165B">
              <w:rPr>
                <w:rFonts w:ascii="Arial" w:hAnsi="Arial" w:cs="Arial"/>
                <w:spacing w:val="-10"/>
              </w:rPr>
              <w:t xml:space="preserve"> </w:t>
            </w:r>
            <w:r w:rsidRPr="0039165B">
              <w:rPr>
                <w:rFonts w:ascii="Arial" w:hAnsi="Arial" w:cs="Arial"/>
              </w:rPr>
              <w:t>mínima</w:t>
            </w:r>
            <w:r w:rsidRPr="0039165B">
              <w:rPr>
                <w:rFonts w:ascii="Arial" w:hAnsi="Arial" w:cs="Arial"/>
                <w:spacing w:val="-9"/>
              </w:rPr>
              <w:t xml:space="preserve"> </w:t>
            </w:r>
            <w:r w:rsidRPr="0039165B">
              <w:rPr>
                <w:rFonts w:ascii="Arial" w:hAnsi="Arial" w:cs="Arial"/>
              </w:rPr>
              <w:t>de</w:t>
            </w:r>
          </w:p>
        </w:tc>
      </w:tr>
      <w:tr w:rsidR="00325988" w:rsidRPr="0039165B" w14:paraId="43001A6E" w14:textId="77777777">
        <w:trPr>
          <w:trHeight w:val="266"/>
        </w:trPr>
        <w:tc>
          <w:tcPr>
            <w:tcW w:w="1319" w:type="dxa"/>
            <w:tcBorders>
              <w:top w:val="nil"/>
              <w:right w:val="nil"/>
            </w:tcBorders>
          </w:tcPr>
          <w:p w14:paraId="58533062" w14:textId="77777777" w:rsidR="00325988" w:rsidRPr="0039165B" w:rsidRDefault="00325988">
            <w:pPr>
              <w:pStyle w:val="TableParagraph"/>
              <w:spacing w:before="0"/>
              <w:jc w:val="both"/>
              <w:rPr>
                <w:rFonts w:ascii="Arial" w:hAnsi="Arial" w:cs="Arial"/>
              </w:rPr>
            </w:pPr>
          </w:p>
        </w:tc>
        <w:tc>
          <w:tcPr>
            <w:tcW w:w="899" w:type="dxa"/>
            <w:tcBorders>
              <w:top w:val="nil"/>
              <w:left w:val="nil"/>
            </w:tcBorders>
          </w:tcPr>
          <w:p w14:paraId="0A7407C1" w14:textId="77777777" w:rsidR="00325988" w:rsidRPr="0039165B" w:rsidRDefault="00325988">
            <w:pPr>
              <w:pStyle w:val="TableParagraph"/>
              <w:spacing w:before="0"/>
              <w:jc w:val="both"/>
              <w:rPr>
                <w:rFonts w:ascii="Arial" w:hAnsi="Arial" w:cs="Arial"/>
              </w:rPr>
            </w:pPr>
          </w:p>
        </w:tc>
        <w:tc>
          <w:tcPr>
            <w:tcW w:w="1609" w:type="dxa"/>
            <w:tcBorders>
              <w:top w:val="nil"/>
            </w:tcBorders>
          </w:tcPr>
          <w:p w14:paraId="205A3D06" w14:textId="77777777" w:rsidR="00325988" w:rsidRPr="0039165B" w:rsidRDefault="00325988">
            <w:pPr>
              <w:pStyle w:val="TableParagraph"/>
              <w:spacing w:before="0"/>
              <w:jc w:val="both"/>
              <w:rPr>
                <w:rFonts w:ascii="Arial" w:hAnsi="Arial" w:cs="Arial"/>
              </w:rPr>
            </w:pPr>
          </w:p>
        </w:tc>
        <w:tc>
          <w:tcPr>
            <w:tcW w:w="1985" w:type="dxa"/>
            <w:tcBorders>
              <w:top w:val="nil"/>
            </w:tcBorders>
          </w:tcPr>
          <w:p w14:paraId="40E3D4B7" w14:textId="77777777" w:rsidR="00325988" w:rsidRPr="0039165B" w:rsidRDefault="00325988">
            <w:pPr>
              <w:pStyle w:val="TableParagraph"/>
              <w:spacing w:before="0"/>
              <w:jc w:val="both"/>
              <w:rPr>
                <w:rFonts w:ascii="Arial" w:hAnsi="Arial" w:cs="Arial"/>
              </w:rPr>
            </w:pPr>
          </w:p>
        </w:tc>
        <w:tc>
          <w:tcPr>
            <w:tcW w:w="3053" w:type="dxa"/>
            <w:tcBorders>
              <w:top w:val="nil"/>
            </w:tcBorders>
          </w:tcPr>
          <w:p w14:paraId="7F643988" w14:textId="77777777" w:rsidR="00325988" w:rsidRPr="0039165B" w:rsidRDefault="00325988">
            <w:pPr>
              <w:pStyle w:val="TableParagraph"/>
              <w:ind w:left="113"/>
              <w:jc w:val="both"/>
              <w:rPr>
                <w:rFonts w:ascii="Arial" w:hAnsi="Arial" w:cs="Arial"/>
              </w:rPr>
            </w:pPr>
            <w:r w:rsidRPr="0039165B">
              <w:rPr>
                <w:rFonts w:ascii="Arial" w:hAnsi="Arial" w:cs="Arial"/>
              </w:rPr>
              <w:t>5</w:t>
            </w:r>
            <w:r w:rsidRPr="0039165B">
              <w:rPr>
                <w:rFonts w:ascii="Arial" w:hAnsi="Arial" w:cs="Arial"/>
                <w:spacing w:val="-2"/>
              </w:rPr>
              <w:t xml:space="preserve"> </w:t>
            </w:r>
            <w:r w:rsidRPr="0039165B">
              <w:rPr>
                <w:rFonts w:ascii="Arial" w:hAnsi="Arial" w:cs="Arial"/>
              </w:rPr>
              <w:t>años</w:t>
            </w:r>
          </w:p>
        </w:tc>
      </w:tr>
    </w:tbl>
    <w:p w14:paraId="0B92E325" w14:textId="77777777" w:rsidR="00484B33" w:rsidRPr="00484B33" w:rsidRDefault="00484B33" w:rsidP="00484B33">
      <w:pPr>
        <w:rPr>
          <w:lang w:eastAsia="es-ES_tradnl"/>
        </w:rPr>
      </w:pPr>
    </w:p>
    <w:p w14:paraId="5B8F1282" w14:textId="3B6283D7" w:rsidR="007C1789" w:rsidRPr="001A630C" w:rsidRDefault="007C1789" w:rsidP="005E495F">
      <w:pPr>
        <w:pStyle w:val="Ttulo1"/>
        <w:numPr>
          <w:ilvl w:val="1"/>
          <w:numId w:val="2"/>
        </w:numPr>
        <w:rPr>
          <w:rFonts w:eastAsia="Times New Roman"/>
          <w:sz w:val="28"/>
          <w:szCs w:val="28"/>
          <w:lang w:eastAsia="es-ES_tradnl"/>
        </w:rPr>
      </w:pPr>
      <w:bookmarkStart w:id="27" w:name="_Toc183709638"/>
      <w:r w:rsidRPr="001A630C">
        <w:rPr>
          <w:rFonts w:eastAsia="Times New Roman"/>
          <w:sz w:val="28"/>
          <w:szCs w:val="28"/>
          <w:lang w:eastAsia="es-ES_tradnl"/>
        </w:rPr>
        <w:t>Gestión de información</w:t>
      </w:r>
      <w:bookmarkEnd w:id="27"/>
    </w:p>
    <w:p w14:paraId="184B7083" w14:textId="77777777" w:rsidR="00A26395" w:rsidRDefault="00A26395" w:rsidP="00A26395">
      <w:pPr>
        <w:jc w:val="both"/>
        <w:rPr>
          <w:lang w:eastAsia="es-ES_tradnl"/>
        </w:rPr>
      </w:pPr>
      <w:r>
        <w:rPr>
          <w:lang w:eastAsia="es-ES_tradnl"/>
        </w:rPr>
        <w:t>El proceso de s</w:t>
      </w:r>
      <w:r w:rsidRPr="00A26395">
        <w:rPr>
          <w:lang w:eastAsia="es-ES_tradnl"/>
        </w:rPr>
        <w:t>istemas se encuentra adelantando las actividades necesarias para estructurar, definir e implementar progresivamente los diferentes aspectos exigidos por el dominio de Información, así:</w:t>
      </w:r>
    </w:p>
    <w:p w14:paraId="1F133673" w14:textId="77777777" w:rsidR="00E60435" w:rsidRDefault="00A26395" w:rsidP="00A26395">
      <w:pPr>
        <w:jc w:val="both"/>
        <w:rPr>
          <w:lang w:eastAsia="es-ES_tradnl"/>
        </w:rPr>
      </w:pPr>
      <w:r w:rsidRPr="00A26395">
        <w:rPr>
          <w:lang w:eastAsia="es-ES_tradnl"/>
        </w:rPr>
        <w:t xml:space="preserve">Con relación a la gestión y planeación de los componentes de información, la </w:t>
      </w:r>
      <w:r w:rsidR="00A51DE4">
        <w:rPr>
          <w:lang w:eastAsia="es-ES_tradnl"/>
        </w:rPr>
        <w:t>Promotora</w:t>
      </w:r>
      <w:r w:rsidRPr="00A26395">
        <w:rPr>
          <w:lang w:eastAsia="es-ES_tradnl"/>
        </w:rPr>
        <w:t xml:space="preserve">, se encuentra ejecutando las actividades: Documentar el catálogo de componentes de información e implementar exitosamente un esquema para el gobierno de los componentes de información. Se encuentra pendiente: Definir un esquema de gobierno de los componentes de información y definir un esquema de roles y responsabilidades sobre los componentes de información. </w:t>
      </w:r>
    </w:p>
    <w:p w14:paraId="1AC5EA28" w14:textId="76F8EFEB" w:rsidR="007C1789" w:rsidRPr="00D17D24" w:rsidRDefault="00A26395" w:rsidP="00D17D24">
      <w:pPr>
        <w:jc w:val="both"/>
        <w:rPr>
          <w:lang w:eastAsia="es-ES_tradnl"/>
        </w:rPr>
      </w:pPr>
      <w:r w:rsidRPr="00A26395">
        <w:rPr>
          <w:lang w:eastAsia="es-ES_tradnl"/>
        </w:rPr>
        <w:t>Frente a la calidad de los componentes de información, la entidad se encuentra ejecutando las actividades: Definir y documentar un plan de calidad de la información, realizar seguimiento e implementar los controles de calidad o acciones de mejora sobre los componentes de información y fomentar el uso y aprovechamiento de los componentes de información por parte de los grupos de interés.  Se encuentra pendiente: hacer la medición de la calidad de la información, implementar exitosamente un plan de calidad de la información y definir mecanismos o canales para el uso y aprovechamiento de la información por parte de los grupos de interés.</w:t>
      </w:r>
    </w:p>
    <w:p w14:paraId="4008A1E6" w14:textId="1323DB2E" w:rsidR="007C1789" w:rsidRPr="001A630C" w:rsidRDefault="007C1789" w:rsidP="007B538D">
      <w:pPr>
        <w:pStyle w:val="Ttulo1"/>
        <w:numPr>
          <w:ilvl w:val="2"/>
          <w:numId w:val="2"/>
        </w:numPr>
        <w:rPr>
          <w:rFonts w:eastAsia="Times New Roman"/>
          <w:sz w:val="28"/>
          <w:szCs w:val="28"/>
          <w:lang w:eastAsia="es-ES_tradnl"/>
        </w:rPr>
      </w:pPr>
      <w:bookmarkStart w:id="28" w:name="_Toc183709639"/>
      <w:r w:rsidRPr="001A630C">
        <w:rPr>
          <w:rFonts w:eastAsia="Times New Roman"/>
          <w:sz w:val="28"/>
          <w:szCs w:val="28"/>
          <w:lang w:eastAsia="es-ES_tradnl"/>
        </w:rPr>
        <w:t>Servicios de soporte técnico</w:t>
      </w:r>
      <w:bookmarkEnd w:id="28"/>
    </w:p>
    <w:p w14:paraId="05A227B8" w14:textId="70C6508D" w:rsidR="00B20370" w:rsidRDefault="00D5738E" w:rsidP="00D5738E">
      <w:pPr>
        <w:jc w:val="both"/>
        <w:rPr>
          <w:lang w:eastAsia="es-ES_tradnl"/>
        </w:rPr>
      </w:pPr>
      <w:r w:rsidRPr="00D5738E">
        <w:rPr>
          <w:lang w:eastAsia="es-ES_tradnl"/>
        </w:rPr>
        <w:t xml:space="preserve">Los servicios de </w:t>
      </w:r>
      <w:r w:rsidR="004068E3" w:rsidRPr="00D5738E">
        <w:rPr>
          <w:lang w:eastAsia="es-ES_tradnl"/>
        </w:rPr>
        <w:t>TI</w:t>
      </w:r>
      <w:r w:rsidRPr="00D5738E">
        <w:rPr>
          <w:lang w:eastAsia="es-ES_tradnl"/>
        </w:rPr>
        <w:t xml:space="preserve"> son herramientas disponibles para los usuarios de TIC, que les permiten y facilitan la ejecución de sus labores.  Los servicios de TI se consolidan en un catálogo o portafolio, en el que se relacionan los servicios, sus descripciones y </w:t>
      </w:r>
      <w:r w:rsidRPr="00D5738E">
        <w:rPr>
          <w:lang w:eastAsia="es-ES_tradnl"/>
        </w:rPr>
        <w:lastRenderedPageBreak/>
        <w:t>propósitos, para que los usuarios los consulten y puedan identificar las características y alcance del servicio y el tiempo en el cual lo pueden recibir.</w:t>
      </w:r>
    </w:p>
    <w:tbl>
      <w:tblPr>
        <w:tblStyle w:val="Tablaconcuadrcula"/>
        <w:tblW w:w="0" w:type="auto"/>
        <w:tblLook w:val="04A0" w:firstRow="1" w:lastRow="0" w:firstColumn="1" w:lastColumn="0" w:noHBand="0" w:noVBand="1"/>
      </w:tblPr>
      <w:tblGrid>
        <w:gridCol w:w="2263"/>
        <w:gridCol w:w="6565"/>
      </w:tblGrid>
      <w:tr w:rsidR="004068E3" w14:paraId="2E9EC195" w14:textId="77777777" w:rsidTr="004068E3">
        <w:tc>
          <w:tcPr>
            <w:tcW w:w="2263" w:type="dxa"/>
          </w:tcPr>
          <w:p w14:paraId="128B9C7E" w14:textId="7B8F3780" w:rsidR="004068E3" w:rsidRDefault="004068E3" w:rsidP="00D5738E">
            <w:pPr>
              <w:jc w:val="both"/>
              <w:rPr>
                <w:lang w:eastAsia="es-ES_tradnl"/>
              </w:rPr>
            </w:pPr>
            <w:r>
              <w:rPr>
                <w:lang w:eastAsia="es-ES_tradnl"/>
              </w:rPr>
              <w:t>SERVICIO</w:t>
            </w:r>
          </w:p>
        </w:tc>
        <w:tc>
          <w:tcPr>
            <w:tcW w:w="6565" w:type="dxa"/>
          </w:tcPr>
          <w:p w14:paraId="10FF564F" w14:textId="68BC57DF" w:rsidR="004068E3" w:rsidRDefault="004068E3" w:rsidP="004068E3">
            <w:pPr>
              <w:jc w:val="center"/>
              <w:rPr>
                <w:lang w:eastAsia="es-ES_tradnl"/>
              </w:rPr>
            </w:pPr>
            <w:r>
              <w:rPr>
                <w:lang w:eastAsia="es-ES_tradnl"/>
              </w:rPr>
              <w:t>DESCRIPCIÓN</w:t>
            </w:r>
          </w:p>
        </w:tc>
      </w:tr>
      <w:tr w:rsidR="004068E3" w14:paraId="6D587E5D" w14:textId="77777777" w:rsidTr="004068E3">
        <w:tc>
          <w:tcPr>
            <w:tcW w:w="2263" w:type="dxa"/>
          </w:tcPr>
          <w:p w14:paraId="7402D5DE" w14:textId="4C224A2C" w:rsidR="004068E3" w:rsidRDefault="009C28CB" w:rsidP="00D5738E">
            <w:pPr>
              <w:jc w:val="both"/>
              <w:rPr>
                <w:lang w:eastAsia="es-ES_tradnl"/>
              </w:rPr>
            </w:pPr>
            <w:r>
              <w:rPr>
                <w:lang w:eastAsia="es-ES_tradnl"/>
              </w:rPr>
              <w:t>Servicios de</w:t>
            </w:r>
            <w:r w:rsidR="009D2356">
              <w:rPr>
                <w:lang w:eastAsia="es-ES_tradnl"/>
              </w:rPr>
              <w:t xml:space="preserve"> mesa de ayuda GLPI </w:t>
            </w:r>
          </w:p>
        </w:tc>
        <w:tc>
          <w:tcPr>
            <w:tcW w:w="6565" w:type="dxa"/>
          </w:tcPr>
          <w:p w14:paraId="2BD389C1" w14:textId="2AA96491" w:rsidR="004068E3" w:rsidRDefault="00B933F3" w:rsidP="00B933F3">
            <w:pPr>
              <w:rPr>
                <w:lang w:eastAsia="es-ES_tradnl"/>
              </w:rPr>
            </w:pPr>
            <w:r w:rsidRPr="00B933F3">
              <w:rPr>
                <w:lang w:eastAsia="es-ES_tradnl"/>
              </w:rPr>
              <w:t>soporte y servicios tecnológicos</w:t>
            </w:r>
          </w:p>
        </w:tc>
      </w:tr>
      <w:tr w:rsidR="006F75EA" w14:paraId="3A3A9E7A" w14:textId="77777777" w:rsidTr="004068E3">
        <w:tc>
          <w:tcPr>
            <w:tcW w:w="2263" w:type="dxa"/>
          </w:tcPr>
          <w:p w14:paraId="77634805" w14:textId="4993B193" w:rsidR="006F75EA" w:rsidRDefault="00B933F3" w:rsidP="006F75EA">
            <w:pPr>
              <w:jc w:val="both"/>
              <w:rPr>
                <w:lang w:eastAsia="es-ES_tradnl"/>
              </w:rPr>
            </w:pPr>
            <w:r>
              <w:rPr>
                <w:lang w:eastAsia="es-ES_tradnl"/>
              </w:rPr>
              <w:t>Servicios de mesa de ayuda ERP IAS</w:t>
            </w:r>
          </w:p>
        </w:tc>
        <w:tc>
          <w:tcPr>
            <w:tcW w:w="6565" w:type="dxa"/>
          </w:tcPr>
          <w:p w14:paraId="36CEE52C" w14:textId="1E765125" w:rsidR="006F75EA" w:rsidRDefault="00B933F3" w:rsidP="00271450">
            <w:pPr>
              <w:rPr>
                <w:lang w:eastAsia="es-ES_tradnl"/>
              </w:rPr>
            </w:pPr>
            <w:r w:rsidRPr="00B933F3">
              <w:rPr>
                <w:lang w:eastAsia="es-ES_tradnl"/>
              </w:rPr>
              <w:t>soporte y servicios tecnológicos</w:t>
            </w:r>
            <w:r>
              <w:rPr>
                <w:lang w:eastAsia="es-ES_tradnl"/>
              </w:rPr>
              <w:t xml:space="preserve"> </w:t>
            </w:r>
            <w:r w:rsidR="00271450">
              <w:rPr>
                <w:lang w:eastAsia="es-ES_tradnl"/>
              </w:rPr>
              <w:t xml:space="preserve">financieros </w:t>
            </w:r>
          </w:p>
        </w:tc>
      </w:tr>
      <w:tr w:rsidR="00271450" w14:paraId="22F4E25E" w14:textId="77777777" w:rsidTr="004068E3">
        <w:tc>
          <w:tcPr>
            <w:tcW w:w="2263" w:type="dxa"/>
          </w:tcPr>
          <w:p w14:paraId="7B9EF389" w14:textId="3E8A7414" w:rsidR="00271450" w:rsidRDefault="00F164C5" w:rsidP="006F75EA">
            <w:pPr>
              <w:jc w:val="both"/>
              <w:rPr>
                <w:lang w:eastAsia="es-ES_tradnl"/>
              </w:rPr>
            </w:pPr>
            <w:r>
              <w:rPr>
                <w:lang w:eastAsia="es-ES_tradnl"/>
              </w:rPr>
              <w:t>Office 365 MS teams</w:t>
            </w:r>
          </w:p>
        </w:tc>
        <w:tc>
          <w:tcPr>
            <w:tcW w:w="6565" w:type="dxa"/>
          </w:tcPr>
          <w:p w14:paraId="1BF1B68C" w14:textId="72D65CE2" w:rsidR="00271450" w:rsidRPr="00B933F3" w:rsidRDefault="00F164C5" w:rsidP="00F164C5">
            <w:pPr>
              <w:rPr>
                <w:lang w:eastAsia="es-ES_tradnl"/>
              </w:rPr>
            </w:pPr>
            <w:r>
              <w:rPr>
                <w:lang w:eastAsia="es-ES_tradnl"/>
              </w:rPr>
              <w:t xml:space="preserve">Comunicación y solicitud para asesoría </w:t>
            </w:r>
            <w:r w:rsidRPr="00B933F3">
              <w:rPr>
                <w:lang w:eastAsia="es-ES_tradnl"/>
              </w:rPr>
              <w:t>servicios tecnológicos</w:t>
            </w:r>
          </w:p>
        </w:tc>
      </w:tr>
    </w:tbl>
    <w:p w14:paraId="3C0F533F" w14:textId="77777777" w:rsidR="004068E3" w:rsidRPr="00B20370" w:rsidRDefault="004068E3" w:rsidP="00D5738E">
      <w:pPr>
        <w:jc w:val="both"/>
        <w:rPr>
          <w:lang w:eastAsia="es-ES_tradnl"/>
        </w:rPr>
      </w:pPr>
    </w:p>
    <w:p w14:paraId="2637C34E" w14:textId="7944EF47" w:rsidR="007C1789" w:rsidRPr="00EA085C" w:rsidRDefault="007C1789" w:rsidP="00F8630C">
      <w:pPr>
        <w:pStyle w:val="Ttulo1"/>
        <w:numPr>
          <w:ilvl w:val="1"/>
          <w:numId w:val="2"/>
        </w:numPr>
        <w:rPr>
          <w:rFonts w:eastAsia="Times New Roman"/>
          <w:sz w:val="28"/>
          <w:szCs w:val="28"/>
          <w:lang w:eastAsia="es-ES_tradnl"/>
        </w:rPr>
      </w:pPr>
      <w:bookmarkStart w:id="29" w:name="_Toc183709640"/>
      <w:r w:rsidRPr="00EA085C">
        <w:rPr>
          <w:rFonts w:eastAsia="Times New Roman"/>
          <w:sz w:val="28"/>
          <w:szCs w:val="28"/>
          <w:lang w:eastAsia="es-ES_tradnl"/>
        </w:rPr>
        <w:t>Modelo de gestión de servicios tecnológicos</w:t>
      </w:r>
      <w:bookmarkEnd w:id="29"/>
    </w:p>
    <w:p w14:paraId="719D93C2" w14:textId="51488CF6" w:rsidR="007E4D4D" w:rsidRDefault="007E4D4D" w:rsidP="007E4D4D">
      <w:pPr>
        <w:jc w:val="both"/>
        <w:rPr>
          <w:rFonts w:ascii="Arial" w:hAnsi="Arial" w:cs="Arial"/>
        </w:rPr>
      </w:pPr>
      <w:r w:rsidRPr="007E4D4D">
        <w:rPr>
          <w:rFonts w:ascii="Arial" w:hAnsi="Arial" w:cs="Arial"/>
        </w:rPr>
        <w:t>A continuación, se describe el modelo estratégico de gestión de tecnologías de información del, el cual se continuará madurando de forma continua durante los próximos años. Este modelo se plantea desde el punto de vista de cada uno de los dominios del Marco de Referencia de Arquitectura Empresarial del Estado Colombiano, en atención a los lineamientos de MINTIC y busca lograr alinear de forma efectiva la tecnología al actuar estratégico y de gestión de la entidad.</w:t>
      </w:r>
    </w:p>
    <w:p w14:paraId="40ABF35B" w14:textId="4403A37A" w:rsidR="007C1789" w:rsidRPr="00EA085C" w:rsidRDefault="007C1789" w:rsidP="005C3108">
      <w:pPr>
        <w:pStyle w:val="Ttulo1"/>
        <w:numPr>
          <w:ilvl w:val="2"/>
          <w:numId w:val="2"/>
        </w:numPr>
        <w:rPr>
          <w:rFonts w:eastAsia="Times New Roman"/>
          <w:sz w:val="28"/>
          <w:szCs w:val="28"/>
          <w:lang w:eastAsia="es-ES_tradnl"/>
        </w:rPr>
      </w:pPr>
      <w:bookmarkStart w:id="30" w:name="_Toc183709641"/>
      <w:r w:rsidRPr="00EA085C">
        <w:rPr>
          <w:rFonts w:eastAsia="Times New Roman"/>
          <w:sz w:val="28"/>
          <w:szCs w:val="28"/>
          <w:lang w:eastAsia="es-ES_tradnl"/>
        </w:rPr>
        <w:t>Infraestructura</w:t>
      </w:r>
      <w:bookmarkEnd w:id="30"/>
    </w:p>
    <w:p w14:paraId="3F86122C" w14:textId="77777777" w:rsidR="00640910" w:rsidRDefault="00640910" w:rsidP="00640910">
      <w:pPr>
        <w:rPr>
          <w:lang w:eastAsia="es-ES_tradnl"/>
        </w:rPr>
      </w:pPr>
    </w:p>
    <w:p w14:paraId="2B1FC8E1" w14:textId="60BC9718" w:rsidR="006235EF" w:rsidRPr="00F164C5" w:rsidRDefault="006235EF" w:rsidP="006235EF">
      <w:pPr>
        <w:rPr>
          <w:smallCaps/>
          <w:lang w:eastAsia="es-ES_tradnl"/>
        </w:rPr>
      </w:pPr>
      <w:r w:rsidRPr="00F164C5">
        <w:rPr>
          <w:smallCaps/>
          <w:lang w:eastAsia="es-ES_tradnl"/>
        </w:rPr>
        <w:t xml:space="preserve">Términos y definiciones </w:t>
      </w:r>
    </w:p>
    <w:p w14:paraId="289E7891" w14:textId="77777777" w:rsidR="00287132" w:rsidRDefault="00966523" w:rsidP="00602F5D">
      <w:pPr>
        <w:jc w:val="both"/>
        <w:rPr>
          <w:lang w:eastAsia="es-ES_tradnl"/>
        </w:rPr>
      </w:pPr>
      <w:r w:rsidRPr="006C72BF">
        <w:rPr>
          <w:b/>
          <w:bCs/>
          <w:lang w:eastAsia="es-ES_tradnl"/>
        </w:rPr>
        <w:t>LAN</w:t>
      </w:r>
      <w:r w:rsidRPr="00966523">
        <w:rPr>
          <w:lang w:eastAsia="es-ES_tradnl"/>
        </w:rPr>
        <w:t xml:space="preserve">:  Son las siglas de Local Área Network, Red de área local. Una LAN es una red que conecta </w:t>
      </w:r>
      <w:r w:rsidRPr="00602F5D">
        <w:rPr>
          <w:lang w:eastAsia="es-ES_tradnl"/>
        </w:rPr>
        <w:t>los</w:t>
      </w:r>
      <w:r w:rsidRPr="00966523">
        <w:rPr>
          <w:lang w:eastAsia="es-ES_tradnl"/>
        </w:rPr>
        <w:t xml:space="preserve"> ordenadores en un área relativamente pequeña y predeterminada (como una habitación, un edificio, o un conjunto de edificios). </w:t>
      </w:r>
    </w:p>
    <w:p w14:paraId="4BCA2D62" w14:textId="77777777" w:rsidR="00A6518A" w:rsidRDefault="00966523" w:rsidP="00602F5D">
      <w:pPr>
        <w:jc w:val="both"/>
        <w:rPr>
          <w:lang w:eastAsia="es-ES_tradnl"/>
        </w:rPr>
      </w:pPr>
      <w:r w:rsidRPr="00A6518A">
        <w:rPr>
          <w:b/>
          <w:bCs/>
          <w:lang w:eastAsia="es-ES_tradnl"/>
        </w:rPr>
        <w:t>Plan de Respaldo y Continuidad</w:t>
      </w:r>
      <w:r w:rsidRPr="00966523">
        <w:rPr>
          <w:lang w:eastAsia="es-ES_tradnl"/>
        </w:rPr>
        <w:t xml:space="preserve">: Un plan de recuperación de desastres (DRP) a veces conocido como un plan de continuidad del negocio (BCP) o plan de contingencia de procesos de negocio (BPCP)– describe cómo enfrenta una organización posibles desastres. Así como un desastre es un evento que imposibilita la continuación de las funciones normales, un plan de recuperación de desastres se compone de las precauciones tomadas para que los efectos de un desastre se reduzcan al mínimo y la organización sea capaz de mantener o reanudar rápidamente funciones de misión crítica. </w:t>
      </w:r>
    </w:p>
    <w:p w14:paraId="4F18F169" w14:textId="77777777" w:rsidR="006C72BF" w:rsidRDefault="00966523" w:rsidP="00602F5D">
      <w:pPr>
        <w:jc w:val="both"/>
        <w:rPr>
          <w:lang w:eastAsia="es-ES_tradnl"/>
        </w:rPr>
      </w:pPr>
      <w:r w:rsidRPr="006C72BF">
        <w:rPr>
          <w:b/>
          <w:bCs/>
          <w:lang w:eastAsia="es-ES_tradnl"/>
        </w:rPr>
        <w:lastRenderedPageBreak/>
        <w:t>VPN</w:t>
      </w:r>
      <w:r w:rsidRPr="00966523">
        <w:rPr>
          <w:lang w:eastAsia="es-ES_tradnl"/>
        </w:rPr>
        <w:t xml:space="preserve">: Es una red privada virtual (VPN) construida dentro de una infraestructura de red pública, tal como la red mundial de Internet. Las empresas pueden usar redes privadas virtuales para conectar en forma segura oficinas y usuarios remotos a través de accesos a Internet. </w:t>
      </w:r>
    </w:p>
    <w:p w14:paraId="374D8F99" w14:textId="77777777" w:rsidR="001219F8" w:rsidRDefault="00966523" w:rsidP="00602F5D">
      <w:pPr>
        <w:jc w:val="both"/>
        <w:rPr>
          <w:lang w:eastAsia="es-ES_tradnl"/>
        </w:rPr>
      </w:pPr>
      <w:r w:rsidRPr="006C72BF">
        <w:rPr>
          <w:b/>
          <w:bCs/>
          <w:lang w:eastAsia="es-ES_tradnl"/>
        </w:rPr>
        <w:t>Hardware</w:t>
      </w:r>
      <w:r w:rsidRPr="00966523">
        <w:rPr>
          <w:lang w:eastAsia="es-ES_tradnl"/>
        </w:rPr>
        <w:t>: La palabra hardware se refiere a todas las partes físicas de un sistema informático; sus componentes son: eléctricos, electrónicos, electromecánicos y mecánicos.1 Son cables, gabinetes o cajas, periféricos de todo tipo y cualquier otro elemento físico involucrado</w:t>
      </w:r>
      <w:r w:rsidR="001219F8">
        <w:rPr>
          <w:lang w:eastAsia="es-ES_tradnl"/>
        </w:rPr>
        <w:t>.</w:t>
      </w:r>
    </w:p>
    <w:p w14:paraId="1C00D196" w14:textId="77777777" w:rsidR="00602F5D" w:rsidRDefault="00966523" w:rsidP="00602F5D">
      <w:pPr>
        <w:jc w:val="both"/>
        <w:rPr>
          <w:lang w:eastAsia="es-ES_tradnl"/>
        </w:rPr>
      </w:pPr>
      <w:r w:rsidRPr="001219F8">
        <w:rPr>
          <w:b/>
          <w:bCs/>
          <w:lang w:eastAsia="es-ES_tradnl"/>
        </w:rPr>
        <w:t>Software</w:t>
      </w:r>
      <w:r w:rsidRPr="00966523">
        <w:rPr>
          <w:lang w:eastAsia="es-ES_tradnl"/>
        </w:rPr>
        <w:t xml:space="preserve">: es un término informático que hace referencia a un programa o conjunto de programas de cómputo que incluye datos, procedimientos y pautas que permiten realizar distintas tareas en un sistema informático. ERP: Una definición sencilla de qué es un </w:t>
      </w:r>
    </w:p>
    <w:p w14:paraId="3628274D" w14:textId="77777777" w:rsidR="00602F5D" w:rsidRDefault="00966523" w:rsidP="00602F5D">
      <w:pPr>
        <w:jc w:val="both"/>
        <w:rPr>
          <w:lang w:eastAsia="es-ES_tradnl"/>
        </w:rPr>
      </w:pPr>
      <w:r w:rsidRPr="00602F5D">
        <w:rPr>
          <w:b/>
          <w:bCs/>
          <w:lang w:eastAsia="es-ES_tradnl"/>
        </w:rPr>
        <w:t>ERP</w:t>
      </w:r>
      <w:r w:rsidRPr="00966523">
        <w:rPr>
          <w:lang w:eastAsia="es-ES_tradnl"/>
        </w:rPr>
        <w:t xml:space="preserve"> (Enterprise Resource Planning – Planificación de Recursos Empresariales) es un conjunto de sistemas de información que permite la integración de las operaciones de una empresa, como, por ejemplo; producción, logística, inventario, tesorería, contabilidad etc. </w:t>
      </w:r>
    </w:p>
    <w:p w14:paraId="799AE807" w14:textId="66751EB6" w:rsidR="00AD6CD9" w:rsidRDefault="00966523" w:rsidP="00602F5D">
      <w:pPr>
        <w:jc w:val="both"/>
        <w:rPr>
          <w:lang w:eastAsia="es-ES_tradnl"/>
        </w:rPr>
      </w:pPr>
      <w:r w:rsidRPr="00602F5D">
        <w:rPr>
          <w:b/>
          <w:bCs/>
          <w:lang w:eastAsia="es-ES_tradnl"/>
        </w:rPr>
        <w:t>Gestión Documental</w:t>
      </w:r>
      <w:r w:rsidRPr="00966523">
        <w:rPr>
          <w:lang w:eastAsia="es-ES_tradnl"/>
        </w:rPr>
        <w:t>: El conjunto de normas, técnicas y tecnología que le permiten a la empresa administrar el flujo de documentación en su ciclo de vida. Este se puede realizar mediante técnicas manuales o haciendo uso de tecnologías y que le permitirán tener mejor rendimiento, funcionalidad y eficiencia.</w:t>
      </w:r>
    </w:p>
    <w:p w14:paraId="3F6F2FB7" w14:textId="1CD566B7" w:rsidR="00602F5D" w:rsidRDefault="00602F5D" w:rsidP="00602F5D">
      <w:pPr>
        <w:jc w:val="both"/>
        <w:rPr>
          <w:b/>
          <w:bCs/>
          <w:lang w:eastAsia="es-ES_tradnl"/>
        </w:rPr>
      </w:pPr>
      <w:r w:rsidRPr="00602F5D">
        <w:rPr>
          <w:b/>
          <w:bCs/>
          <w:lang w:eastAsia="es-ES_tradnl"/>
        </w:rPr>
        <w:t>Ventanilla Única</w:t>
      </w:r>
      <w:r w:rsidR="00C80727">
        <w:rPr>
          <w:b/>
          <w:bCs/>
          <w:lang w:eastAsia="es-ES_tradnl"/>
        </w:rPr>
        <w:t xml:space="preserve">: </w:t>
      </w:r>
      <w:r w:rsidR="00C80727">
        <w:rPr>
          <w:lang w:eastAsia="es-ES_tradnl"/>
        </w:rPr>
        <w:t>E</w:t>
      </w:r>
      <w:r w:rsidR="00C80727" w:rsidRPr="00C80727">
        <w:rPr>
          <w:lang w:eastAsia="es-ES_tradnl"/>
        </w:rPr>
        <w:t>s un canal o sitio web que integra las acciones administrativas de dos o más entidades para atender a un ciudadano, usuario o grupo de valor. El objetivo es que los trámites se realicen de manera más eficiente y confiable, evitando desplazamientos y filas.</w:t>
      </w:r>
    </w:p>
    <w:p w14:paraId="36331B3E" w14:textId="5786C52A" w:rsidR="00074BED" w:rsidRPr="00EA085C" w:rsidRDefault="00EA0206" w:rsidP="009F2B8E">
      <w:pPr>
        <w:pStyle w:val="Ttulo1"/>
        <w:numPr>
          <w:ilvl w:val="2"/>
          <w:numId w:val="2"/>
        </w:numPr>
        <w:rPr>
          <w:rFonts w:eastAsia="Times New Roman"/>
          <w:sz w:val="28"/>
          <w:szCs w:val="28"/>
          <w:lang w:eastAsia="es-ES_tradnl"/>
        </w:rPr>
      </w:pPr>
      <w:bookmarkStart w:id="31" w:name="_Toc183709642"/>
      <w:r w:rsidRPr="00EA085C">
        <w:rPr>
          <w:rFonts w:eastAsia="Times New Roman"/>
          <w:sz w:val="28"/>
          <w:szCs w:val="28"/>
          <w:lang w:eastAsia="es-ES_tradnl"/>
        </w:rPr>
        <w:t>Inventario Tecnológico Actual</w:t>
      </w:r>
      <w:bookmarkEnd w:id="31"/>
    </w:p>
    <w:p w14:paraId="340664FB" w14:textId="77777777" w:rsidR="00621BC1" w:rsidRDefault="003F3DE9" w:rsidP="00AD20B9">
      <w:pPr>
        <w:jc w:val="both"/>
        <w:rPr>
          <w:lang w:eastAsia="es-ES_tradnl"/>
        </w:rPr>
      </w:pPr>
      <w:r>
        <w:rPr>
          <w:lang w:eastAsia="es-ES_tradnl"/>
        </w:rPr>
        <w:t>A partir del año 2020 La Promotora Energética del Centro SAS ESP</w:t>
      </w:r>
      <w:r w:rsidR="00AB1927">
        <w:rPr>
          <w:lang w:eastAsia="es-ES_tradnl"/>
        </w:rPr>
        <w:t xml:space="preserve"> inicio un nuevo escenario estratégico y de negocios de manera que </w:t>
      </w:r>
      <w:r w:rsidR="001E45C6">
        <w:rPr>
          <w:lang w:eastAsia="es-ES_tradnl"/>
        </w:rPr>
        <w:t xml:space="preserve">estableció dentro </w:t>
      </w:r>
      <w:r w:rsidR="00D63DB3">
        <w:rPr>
          <w:lang w:eastAsia="es-ES_tradnl"/>
        </w:rPr>
        <w:t xml:space="preserve">una estructura física </w:t>
      </w:r>
      <w:r w:rsidR="009030E1">
        <w:rPr>
          <w:lang w:eastAsia="es-ES_tradnl"/>
        </w:rPr>
        <w:t>tecnológica</w:t>
      </w:r>
      <w:r w:rsidR="00AD20B9">
        <w:rPr>
          <w:lang w:eastAsia="es-ES_tradnl"/>
        </w:rPr>
        <w:t xml:space="preserve"> </w:t>
      </w:r>
      <w:r w:rsidR="00546297">
        <w:rPr>
          <w:lang w:eastAsia="es-ES_tradnl"/>
        </w:rPr>
        <w:t xml:space="preserve">de servicios acorde con las </w:t>
      </w:r>
      <w:r w:rsidR="005142CB">
        <w:rPr>
          <w:lang w:eastAsia="es-ES_tradnl"/>
        </w:rPr>
        <w:t>necesidades requeridas para el desarrollo de su filosofía estratégica</w:t>
      </w:r>
      <w:r w:rsidR="00621BC1">
        <w:rPr>
          <w:lang w:eastAsia="es-ES_tradnl"/>
        </w:rPr>
        <w:t>.</w:t>
      </w:r>
    </w:p>
    <w:p w14:paraId="24521A10" w14:textId="77777777" w:rsidR="0077570F" w:rsidRDefault="00621BC1" w:rsidP="00AD20B9">
      <w:pPr>
        <w:jc w:val="both"/>
        <w:rPr>
          <w:lang w:eastAsia="es-ES_tradnl"/>
        </w:rPr>
      </w:pPr>
      <w:r>
        <w:rPr>
          <w:lang w:eastAsia="es-ES_tradnl"/>
        </w:rPr>
        <w:t xml:space="preserve">La entidad cuenta con una estructura informática compuesta por una </w:t>
      </w:r>
      <w:r w:rsidR="0082372F">
        <w:rPr>
          <w:lang w:eastAsia="es-ES_tradnl"/>
        </w:rPr>
        <w:t>infraestructura de servidor de archivos</w:t>
      </w:r>
      <w:r w:rsidR="00557FF6">
        <w:rPr>
          <w:lang w:eastAsia="es-ES_tradnl"/>
        </w:rPr>
        <w:t xml:space="preserve"> interconectados a través de la red local (LAN -WIFI)</w:t>
      </w:r>
      <w:r w:rsidR="004668EC">
        <w:rPr>
          <w:lang w:eastAsia="es-ES_tradnl"/>
        </w:rPr>
        <w:t>,</w:t>
      </w:r>
      <w:r w:rsidR="00A55155">
        <w:rPr>
          <w:lang w:eastAsia="es-ES_tradnl"/>
        </w:rPr>
        <w:t xml:space="preserve"> estaciones </w:t>
      </w:r>
      <w:r w:rsidR="00A55155">
        <w:rPr>
          <w:lang w:eastAsia="es-ES_tradnl"/>
        </w:rPr>
        <w:lastRenderedPageBreak/>
        <w:t>de trabajo (equipos de escritorio y equipos portátiles)</w:t>
      </w:r>
      <w:r w:rsidR="001D6388">
        <w:rPr>
          <w:lang w:eastAsia="es-ES_tradnl"/>
        </w:rPr>
        <w:t xml:space="preserve">, UPS </w:t>
      </w:r>
      <w:r w:rsidR="0008224B">
        <w:rPr>
          <w:lang w:eastAsia="es-ES_tradnl"/>
        </w:rPr>
        <w:t>para</w:t>
      </w:r>
      <w:r w:rsidR="001E2537">
        <w:rPr>
          <w:lang w:eastAsia="es-ES_tradnl"/>
        </w:rPr>
        <w:t xml:space="preserve"> </w:t>
      </w:r>
      <w:r w:rsidR="00F52F67">
        <w:rPr>
          <w:lang w:eastAsia="es-ES_tradnl"/>
        </w:rPr>
        <w:t>los equipos de computo</w:t>
      </w:r>
      <w:r w:rsidR="008940CC">
        <w:rPr>
          <w:lang w:eastAsia="es-ES_tradnl"/>
        </w:rPr>
        <w:t xml:space="preserve"> y dispositivos de red (RACK)</w:t>
      </w:r>
      <w:r w:rsidR="0077570F">
        <w:rPr>
          <w:lang w:eastAsia="es-ES_tradnl"/>
        </w:rPr>
        <w:t>.</w:t>
      </w:r>
    </w:p>
    <w:p w14:paraId="0C1EDB37" w14:textId="77777777" w:rsidR="00230BE6" w:rsidRDefault="007B0F51" w:rsidP="00AD20B9">
      <w:pPr>
        <w:jc w:val="both"/>
        <w:rPr>
          <w:lang w:eastAsia="es-ES_tradnl"/>
        </w:rPr>
      </w:pPr>
      <w:r>
        <w:rPr>
          <w:lang w:eastAsia="es-ES_tradnl"/>
        </w:rPr>
        <w:t xml:space="preserve">Los equipos </w:t>
      </w:r>
      <w:r w:rsidR="008D6C09">
        <w:rPr>
          <w:lang w:eastAsia="es-ES_tradnl"/>
        </w:rPr>
        <w:t xml:space="preserve">físicos </w:t>
      </w:r>
      <w:r>
        <w:rPr>
          <w:lang w:eastAsia="es-ES_tradnl"/>
        </w:rPr>
        <w:t xml:space="preserve">que </w:t>
      </w:r>
      <w:r w:rsidR="008D6C09">
        <w:rPr>
          <w:lang w:eastAsia="es-ES_tradnl"/>
        </w:rPr>
        <w:t>conforman la plataforma tecnológica de La Promotora</w:t>
      </w:r>
      <w:r w:rsidR="00230BE6">
        <w:rPr>
          <w:lang w:eastAsia="es-ES_tradnl"/>
        </w:rPr>
        <w:t>:</w:t>
      </w:r>
    </w:p>
    <w:tbl>
      <w:tblPr>
        <w:tblStyle w:val="Tablaconcuadrcula"/>
        <w:tblW w:w="0" w:type="auto"/>
        <w:tblLook w:val="04A0" w:firstRow="1" w:lastRow="0" w:firstColumn="1" w:lastColumn="0" w:noHBand="0" w:noVBand="1"/>
      </w:tblPr>
      <w:tblGrid>
        <w:gridCol w:w="1413"/>
        <w:gridCol w:w="3827"/>
        <w:gridCol w:w="3588"/>
      </w:tblGrid>
      <w:tr w:rsidR="004200B7" w14:paraId="03514082" w14:textId="77777777" w:rsidTr="00143B1F">
        <w:tc>
          <w:tcPr>
            <w:tcW w:w="8828" w:type="dxa"/>
            <w:gridSpan w:val="3"/>
          </w:tcPr>
          <w:p w14:paraId="23EE2D6C" w14:textId="25541A45" w:rsidR="004200B7" w:rsidRDefault="004200B7" w:rsidP="004200B7">
            <w:pPr>
              <w:jc w:val="center"/>
              <w:rPr>
                <w:lang w:eastAsia="es-ES_tradnl"/>
              </w:rPr>
            </w:pPr>
            <w:r>
              <w:rPr>
                <w:lang w:eastAsia="es-ES_tradnl"/>
              </w:rPr>
              <w:t>EQUIPOS DE C</w:t>
            </w:r>
            <w:r w:rsidR="00874C2B">
              <w:rPr>
                <w:lang w:eastAsia="es-ES_tradnl"/>
              </w:rPr>
              <w:t>Ó</w:t>
            </w:r>
            <w:r>
              <w:rPr>
                <w:lang w:eastAsia="es-ES_tradnl"/>
              </w:rPr>
              <w:t>MPUTO ASIGNADOS</w:t>
            </w:r>
          </w:p>
        </w:tc>
      </w:tr>
      <w:tr w:rsidR="004200B7" w14:paraId="5AD0A0EC" w14:textId="77777777" w:rsidTr="00E33168">
        <w:tc>
          <w:tcPr>
            <w:tcW w:w="1413" w:type="dxa"/>
          </w:tcPr>
          <w:p w14:paraId="36BD6EFF" w14:textId="60509F5D" w:rsidR="004200B7" w:rsidRDefault="004200B7" w:rsidP="000E2AC6">
            <w:pPr>
              <w:jc w:val="center"/>
              <w:rPr>
                <w:lang w:eastAsia="es-ES_tradnl"/>
              </w:rPr>
            </w:pPr>
            <w:r>
              <w:rPr>
                <w:lang w:eastAsia="es-ES_tradnl"/>
              </w:rPr>
              <w:t>CANTIDAD</w:t>
            </w:r>
          </w:p>
        </w:tc>
        <w:tc>
          <w:tcPr>
            <w:tcW w:w="3827" w:type="dxa"/>
          </w:tcPr>
          <w:p w14:paraId="1C57F9F7" w14:textId="0C66F526" w:rsidR="004200B7" w:rsidRDefault="004200B7" w:rsidP="000E2AC6">
            <w:pPr>
              <w:jc w:val="center"/>
              <w:rPr>
                <w:lang w:eastAsia="es-ES_tradnl"/>
              </w:rPr>
            </w:pPr>
            <w:r>
              <w:rPr>
                <w:lang w:eastAsia="es-ES_tradnl"/>
              </w:rPr>
              <w:t>RESPONSABLE</w:t>
            </w:r>
          </w:p>
        </w:tc>
        <w:tc>
          <w:tcPr>
            <w:tcW w:w="3588" w:type="dxa"/>
          </w:tcPr>
          <w:p w14:paraId="761D3D96" w14:textId="270114FF" w:rsidR="004200B7" w:rsidRDefault="004200B7" w:rsidP="000E2AC6">
            <w:pPr>
              <w:jc w:val="center"/>
              <w:rPr>
                <w:lang w:eastAsia="es-ES_tradnl"/>
              </w:rPr>
            </w:pPr>
            <w:r>
              <w:rPr>
                <w:lang w:eastAsia="es-ES_tradnl"/>
              </w:rPr>
              <w:t>DESCRIPCIÓN</w:t>
            </w:r>
          </w:p>
        </w:tc>
      </w:tr>
      <w:tr w:rsidR="004200B7" w14:paraId="472010C5" w14:textId="77777777" w:rsidTr="00E33168">
        <w:tc>
          <w:tcPr>
            <w:tcW w:w="1413" w:type="dxa"/>
          </w:tcPr>
          <w:p w14:paraId="10BA5A46" w14:textId="181A5C6B" w:rsidR="004200B7" w:rsidRDefault="00E33168" w:rsidP="000C6778">
            <w:pPr>
              <w:jc w:val="center"/>
              <w:rPr>
                <w:lang w:eastAsia="es-ES_tradnl"/>
              </w:rPr>
            </w:pPr>
            <w:r>
              <w:rPr>
                <w:lang w:eastAsia="es-ES_tradnl"/>
              </w:rPr>
              <w:t>2</w:t>
            </w:r>
          </w:p>
        </w:tc>
        <w:tc>
          <w:tcPr>
            <w:tcW w:w="3827" w:type="dxa"/>
          </w:tcPr>
          <w:p w14:paraId="5825EF6B" w14:textId="17CC4FBC" w:rsidR="004200B7" w:rsidRDefault="00874C2B" w:rsidP="00AD20B9">
            <w:pPr>
              <w:jc w:val="both"/>
              <w:rPr>
                <w:lang w:eastAsia="es-ES_tradnl"/>
              </w:rPr>
            </w:pPr>
            <w:r>
              <w:rPr>
                <w:lang w:eastAsia="es-ES_tradnl"/>
              </w:rPr>
              <w:t>GERENCIA</w:t>
            </w:r>
          </w:p>
        </w:tc>
        <w:tc>
          <w:tcPr>
            <w:tcW w:w="3588" w:type="dxa"/>
          </w:tcPr>
          <w:p w14:paraId="425EBA5B" w14:textId="496E3B36" w:rsidR="004200B7" w:rsidRDefault="00503CB7" w:rsidP="00AD20B9">
            <w:pPr>
              <w:jc w:val="both"/>
              <w:rPr>
                <w:lang w:eastAsia="es-ES_tradnl"/>
              </w:rPr>
            </w:pPr>
            <w:r>
              <w:rPr>
                <w:lang w:eastAsia="es-ES_tradnl"/>
              </w:rPr>
              <w:t>COMPUTADOR PORTATIL</w:t>
            </w:r>
          </w:p>
        </w:tc>
      </w:tr>
      <w:tr w:rsidR="00503CB7" w14:paraId="1125A365" w14:textId="77777777" w:rsidTr="00E33168">
        <w:tc>
          <w:tcPr>
            <w:tcW w:w="1413" w:type="dxa"/>
          </w:tcPr>
          <w:p w14:paraId="35160B82" w14:textId="3D2A609D" w:rsidR="00503CB7" w:rsidRDefault="00E33168" w:rsidP="000C6778">
            <w:pPr>
              <w:jc w:val="center"/>
              <w:rPr>
                <w:lang w:eastAsia="es-ES_tradnl"/>
              </w:rPr>
            </w:pPr>
            <w:r>
              <w:rPr>
                <w:lang w:eastAsia="es-ES_tradnl"/>
              </w:rPr>
              <w:t>1</w:t>
            </w:r>
          </w:p>
        </w:tc>
        <w:tc>
          <w:tcPr>
            <w:tcW w:w="3827" w:type="dxa"/>
          </w:tcPr>
          <w:p w14:paraId="29C44D19" w14:textId="2B5DA9A1" w:rsidR="00503CB7" w:rsidRDefault="00E33168" w:rsidP="00AD20B9">
            <w:pPr>
              <w:jc w:val="both"/>
              <w:rPr>
                <w:lang w:eastAsia="es-ES_tradnl"/>
              </w:rPr>
            </w:pPr>
            <w:r>
              <w:rPr>
                <w:lang w:eastAsia="es-ES_tradnl"/>
              </w:rPr>
              <w:t>GERENCIA</w:t>
            </w:r>
          </w:p>
        </w:tc>
        <w:tc>
          <w:tcPr>
            <w:tcW w:w="3588" w:type="dxa"/>
          </w:tcPr>
          <w:p w14:paraId="6ACE8DDF" w14:textId="3CBF4876" w:rsidR="00503CB7" w:rsidRDefault="00E33168" w:rsidP="00AD20B9">
            <w:pPr>
              <w:jc w:val="both"/>
              <w:rPr>
                <w:lang w:eastAsia="es-ES_tradnl"/>
              </w:rPr>
            </w:pPr>
            <w:r>
              <w:rPr>
                <w:lang w:eastAsia="es-ES_tradnl"/>
              </w:rPr>
              <w:t>COMPUTADOR TODO EN UNO</w:t>
            </w:r>
          </w:p>
        </w:tc>
      </w:tr>
      <w:tr w:rsidR="00E33168" w14:paraId="41969FAC" w14:textId="77777777" w:rsidTr="00E33168">
        <w:tc>
          <w:tcPr>
            <w:tcW w:w="1413" w:type="dxa"/>
          </w:tcPr>
          <w:p w14:paraId="289F8F3C" w14:textId="04B36A6A" w:rsidR="00E33168" w:rsidRDefault="00A40F85" w:rsidP="000C6778">
            <w:pPr>
              <w:jc w:val="center"/>
              <w:rPr>
                <w:lang w:eastAsia="es-ES_tradnl"/>
              </w:rPr>
            </w:pPr>
            <w:r>
              <w:rPr>
                <w:lang w:eastAsia="es-ES_tradnl"/>
              </w:rPr>
              <w:t>5</w:t>
            </w:r>
          </w:p>
        </w:tc>
        <w:tc>
          <w:tcPr>
            <w:tcW w:w="3827" w:type="dxa"/>
          </w:tcPr>
          <w:p w14:paraId="0C46B4D6" w14:textId="3334BA0D" w:rsidR="00E33168" w:rsidRDefault="00763A55" w:rsidP="00AD20B9">
            <w:pPr>
              <w:jc w:val="both"/>
              <w:rPr>
                <w:lang w:eastAsia="es-ES_tradnl"/>
              </w:rPr>
            </w:pPr>
            <w:r>
              <w:rPr>
                <w:lang w:eastAsia="es-ES_tradnl"/>
              </w:rPr>
              <w:t xml:space="preserve">SECRETARIA </w:t>
            </w:r>
            <w:r w:rsidR="00F14960">
              <w:rPr>
                <w:lang w:eastAsia="es-ES_tradnl"/>
              </w:rPr>
              <w:t>GENERAL</w:t>
            </w:r>
          </w:p>
        </w:tc>
        <w:tc>
          <w:tcPr>
            <w:tcW w:w="3588" w:type="dxa"/>
          </w:tcPr>
          <w:p w14:paraId="0F942686" w14:textId="070F94A1" w:rsidR="00E33168" w:rsidRDefault="00A40F85" w:rsidP="00AD20B9">
            <w:pPr>
              <w:jc w:val="both"/>
              <w:rPr>
                <w:lang w:eastAsia="es-ES_tradnl"/>
              </w:rPr>
            </w:pPr>
            <w:r>
              <w:rPr>
                <w:lang w:eastAsia="es-ES_tradnl"/>
              </w:rPr>
              <w:t xml:space="preserve">COMPUTADOR </w:t>
            </w:r>
            <w:r w:rsidR="006B594A">
              <w:rPr>
                <w:lang w:eastAsia="es-ES_tradnl"/>
              </w:rPr>
              <w:t>TODO EN UNO</w:t>
            </w:r>
          </w:p>
        </w:tc>
      </w:tr>
      <w:tr w:rsidR="00F14960" w14:paraId="0736A2A3" w14:textId="77777777" w:rsidTr="00E33168">
        <w:tc>
          <w:tcPr>
            <w:tcW w:w="1413" w:type="dxa"/>
          </w:tcPr>
          <w:p w14:paraId="6BDE7262" w14:textId="0CC6AC3C" w:rsidR="00F14960" w:rsidRDefault="0078186F" w:rsidP="000C6778">
            <w:pPr>
              <w:jc w:val="center"/>
              <w:rPr>
                <w:lang w:eastAsia="es-ES_tradnl"/>
              </w:rPr>
            </w:pPr>
            <w:r>
              <w:rPr>
                <w:lang w:eastAsia="es-ES_tradnl"/>
              </w:rPr>
              <w:t>1</w:t>
            </w:r>
          </w:p>
        </w:tc>
        <w:tc>
          <w:tcPr>
            <w:tcW w:w="3827" w:type="dxa"/>
          </w:tcPr>
          <w:p w14:paraId="4FD70892" w14:textId="7161023D" w:rsidR="00F14960" w:rsidRDefault="00F14960" w:rsidP="00AD20B9">
            <w:pPr>
              <w:jc w:val="both"/>
              <w:rPr>
                <w:lang w:eastAsia="es-ES_tradnl"/>
              </w:rPr>
            </w:pPr>
            <w:r>
              <w:rPr>
                <w:lang w:eastAsia="es-ES_tradnl"/>
              </w:rPr>
              <w:t>SECRETARIA GENERAL</w:t>
            </w:r>
          </w:p>
        </w:tc>
        <w:tc>
          <w:tcPr>
            <w:tcW w:w="3588" w:type="dxa"/>
          </w:tcPr>
          <w:p w14:paraId="0770A355" w14:textId="50EBC395" w:rsidR="00F14960" w:rsidRDefault="0078186F" w:rsidP="00AD20B9">
            <w:pPr>
              <w:jc w:val="both"/>
              <w:rPr>
                <w:lang w:eastAsia="es-ES_tradnl"/>
              </w:rPr>
            </w:pPr>
            <w:r>
              <w:rPr>
                <w:lang w:eastAsia="es-ES_tradnl"/>
              </w:rPr>
              <w:t>COMPUTADOR PORTATIL</w:t>
            </w:r>
          </w:p>
        </w:tc>
      </w:tr>
      <w:tr w:rsidR="00F14960" w14:paraId="16B57A2F" w14:textId="77777777" w:rsidTr="00E33168">
        <w:tc>
          <w:tcPr>
            <w:tcW w:w="1413" w:type="dxa"/>
          </w:tcPr>
          <w:p w14:paraId="00938CC0" w14:textId="56C949EF" w:rsidR="00F14960" w:rsidRDefault="000E2AC6" w:rsidP="000C6778">
            <w:pPr>
              <w:jc w:val="center"/>
              <w:rPr>
                <w:lang w:eastAsia="es-ES_tradnl"/>
              </w:rPr>
            </w:pPr>
            <w:r>
              <w:rPr>
                <w:lang w:eastAsia="es-ES_tradnl"/>
              </w:rPr>
              <w:t>1</w:t>
            </w:r>
          </w:p>
        </w:tc>
        <w:tc>
          <w:tcPr>
            <w:tcW w:w="3827" w:type="dxa"/>
          </w:tcPr>
          <w:p w14:paraId="378B4125" w14:textId="34CD0F2A" w:rsidR="00F14960" w:rsidRDefault="00F14960" w:rsidP="00AD20B9">
            <w:pPr>
              <w:jc w:val="both"/>
              <w:rPr>
                <w:lang w:eastAsia="es-ES_tradnl"/>
              </w:rPr>
            </w:pPr>
            <w:r>
              <w:rPr>
                <w:lang w:eastAsia="es-ES_tradnl"/>
              </w:rPr>
              <w:t>SECRETARIA GENERAL</w:t>
            </w:r>
          </w:p>
        </w:tc>
        <w:tc>
          <w:tcPr>
            <w:tcW w:w="3588" w:type="dxa"/>
          </w:tcPr>
          <w:p w14:paraId="744F0666" w14:textId="26A659A1" w:rsidR="00F14960" w:rsidRDefault="000E2AC6" w:rsidP="00AD20B9">
            <w:pPr>
              <w:jc w:val="both"/>
              <w:rPr>
                <w:lang w:eastAsia="es-ES_tradnl"/>
              </w:rPr>
            </w:pPr>
            <w:r>
              <w:rPr>
                <w:lang w:eastAsia="es-ES_tradnl"/>
              </w:rPr>
              <w:t>SERVIDOR DE ARCHIVOS</w:t>
            </w:r>
          </w:p>
        </w:tc>
      </w:tr>
      <w:tr w:rsidR="00F14960" w14:paraId="4F300C00" w14:textId="77777777" w:rsidTr="00E33168">
        <w:tc>
          <w:tcPr>
            <w:tcW w:w="1413" w:type="dxa"/>
          </w:tcPr>
          <w:p w14:paraId="6FCFA960" w14:textId="374CB8B0" w:rsidR="00F14960" w:rsidRDefault="000C6778" w:rsidP="000C6778">
            <w:pPr>
              <w:jc w:val="center"/>
              <w:rPr>
                <w:lang w:eastAsia="es-ES_tradnl"/>
              </w:rPr>
            </w:pPr>
            <w:r>
              <w:rPr>
                <w:lang w:eastAsia="es-ES_tradnl"/>
              </w:rPr>
              <w:t>1</w:t>
            </w:r>
          </w:p>
        </w:tc>
        <w:tc>
          <w:tcPr>
            <w:tcW w:w="3827" w:type="dxa"/>
          </w:tcPr>
          <w:p w14:paraId="0CA1B533" w14:textId="5D7169A7" w:rsidR="00F14960" w:rsidRDefault="00950DFD" w:rsidP="00AD20B9">
            <w:pPr>
              <w:jc w:val="both"/>
              <w:rPr>
                <w:lang w:eastAsia="es-ES_tradnl"/>
              </w:rPr>
            </w:pPr>
            <w:r>
              <w:rPr>
                <w:lang w:eastAsia="es-ES_tradnl"/>
              </w:rPr>
              <w:t xml:space="preserve">DIRECTOR </w:t>
            </w:r>
            <w:r w:rsidR="000C6778">
              <w:rPr>
                <w:lang w:eastAsia="es-ES_tradnl"/>
              </w:rPr>
              <w:t>TECNICO MCH-PCHS</w:t>
            </w:r>
          </w:p>
        </w:tc>
        <w:tc>
          <w:tcPr>
            <w:tcW w:w="3588" w:type="dxa"/>
          </w:tcPr>
          <w:p w14:paraId="32B1199B" w14:textId="2ECE3179" w:rsidR="00F14960" w:rsidRDefault="000C6778" w:rsidP="00AD20B9">
            <w:pPr>
              <w:jc w:val="both"/>
              <w:rPr>
                <w:lang w:eastAsia="es-ES_tradnl"/>
              </w:rPr>
            </w:pPr>
            <w:r>
              <w:rPr>
                <w:lang w:eastAsia="es-ES_tradnl"/>
              </w:rPr>
              <w:t>COMPUTADOR PORTATIL</w:t>
            </w:r>
          </w:p>
        </w:tc>
      </w:tr>
      <w:tr w:rsidR="000C6778" w14:paraId="1D095FD3" w14:textId="77777777" w:rsidTr="00E33168">
        <w:tc>
          <w:tcPr>
            <w:tcW w:w="1413" w:type="dxa"/>
          </w:tcPr>
          <w:p w14:paraId="393970E9" w14:textId="0BADEE02" w:rsidR="000C6778" w:rsidRDefault="000C6778" w:rsidP="000C6778">
            <w:pPr>
              <w:jc w:val="center"/>
              <w:rPr>
                <w:lang w:eastAsia="es-ES_tradnl"/>
              </w:rPr>
            </w:pPr>
            <w:r>
              <w:rPr>
                <w:lang w:eastAsia="es-ES_tradnl"/>
              </w:rPr>
              <w:t>1</w:t>
            </w:r>
          </w:p>
        </w:tc>
        <w:tc>
          <w:tcPr>
            <w:tcW w:w="3827" w:type="dxa"/>
          </w:tcPr>
          <w:p w14:paraId="6BAD78FA" w14:textId="0117B89B" w:rsidR="000C6778" w:rsidRDefault="000C6778" w:rsidP="00AD20B9">
            <w:pPr>
              <w:jc w:val="both"/>
              <w:rPr>
                <w:lang w:eastAsia="es-ES_tradnl"/>
              </w:rPr>
            </w:pPr>
            <w:r>
              <w:rPr>
                <w:lang w:eastAsia="es-ES_tradnl"/>
              </w:rPr>
              <w:t xml:space="preserve">DIRECTOR EFICIENCIA </w:t>
            </w:r>
            <w:r w:rsidR="00F40DBF">
              <w:rPr>
                <w:lang w:eastAsia="es-ES_tradnl"/>
              </w:rPr>
              <w:t>ENERGÉTICA</w:t>
            </w:r>
          </w:p>
        </w:tc>
        <w:tc>
          <w:tcPr>
            <w:tcW w:w="3588" w:type="dxa"/>
          </w:tcPr>
          <w:p w14:paraId="790702F5" w14:textId="680E4824" w:rsidR="000C6778" w:rsidRDefault="00F40DBF" w:rsidP="00AD20B9">
            <w:pPr>
              <w:jc w:val="both"/>
              <w:rPr>
                <w:lang w:eastAsia="es-ES_tradnl"/>
              </w:rPr>
            </w:pPr>
            <w:r>
              <w:rPr>
                <w:lang w:eastAsia="es-ES_tradnl"/>
              </w:rPr>
              <w:t>COMPUTADOR PORTATIL</w:t>
            </w:r>
          </w:p>
        </w:tc>
      </w:tr>
      <w:tr w:rsidR="00F40DBF" w14:paraId="4100485E" w14:textId="77777777" w:rsidTr="00E33168">
        <w:tc>
          <w:tcPr>
            <w:tcW w:w="1413" w:type="dxa"/>
          </w:tcPr>
          <w:p w14:paraId="5370C1A0" w14:textId="42E51C42" w:rsidR="00F40DBF" w:rsidRDefault="00F40DBF" w:rsidP="000C6778">
            <w:pPr>
              <w:jc w:val="center"/>
              <w:rPr>
                <w:lang w:eastAsia="es-ES_tradnl"/>
              </w:rPr>
            </w:pPr>
            <w:r>
              <w:rPr>
                <w:lang w:eastAsia="es-ES_tradnl"/>
              </w:rPr>
              <w:t>1</w:t>
            </w:r>
          </w:p>
        </w:tc>
        <w:tc>
          <w:tcPr>
            <w:tcW w:w="3827" w:type="dxa"/>
          </w:tcPr>
          <w:p w14:paraId="27C0EC78" w14:textId="79E9D47F" w:rsidR="00F40DBF" w:rsidRDefault="00F40DBF" w:rsidP="00AD20B9">
            <w:pPr>
              <w:jc w:val="both"/>
              <w:rPr>
                <w:lang w:eastAsia="es-ES_tradnl"/>
              </w:rPr>
            </w:pPr>
            <w:r>
              <w:rPr>
                <w:lang w:eastAsia="es-ES_tradnl"/>
              </w:rPr>
              <w:t>DIRECTOR ALUMBRADO PÚBLICO</w:t>
            </w:r>
          </w:p>
        </w:tc>
        <w:tc>
          <w:tcPr>
            <w:tcW w:w="3588" w:type="dxa"/>
          </w:tcPr>
          <w:p w14:paraId="2F3C8D2A" w14:textId="3EC70C8E" w:rsidR="00F40DBF" w:rsidRDefault="00F40DBF" w:rsidP="00AD20B9">
            <w:pPr>
              <w:jc w:val="both"/>
              <w:rPr>
                <w:lang w:eastAsia="es-ES_tradnl"/>
              </w:rPr>
            </w:pPr>
            <w:r>
              <w:rPr>
                <w:lang w:eastAsia="es-ES_tradnl"/>
              </w:rPr>
              <w:t>COMPUTADOR PORTATIL</w:t>
            </w:r>
          </w:p>
        </w:tc>
      </w:tr>
      <w:tr w:rsidR="00F40DBF" w14:paraId="1C6E5BA6" w14:textId="77777777" w:rsidTr="00E33168">
        <w:tc>
          <w:tcPr>
            <w:tcW w:w="1413" w:type="dxa"/>
          </w:tcPr>
          <w:p w14:paraId="21891818" w14:textId="7B2CFD8E" w:rsidR="00F40DBF" w:rsidRDefault="00F425CA" w:rsidP="000C6778">
            <w:pPr>
              <w:jc w:val="center"/>
              <w:rPr>
                <w:lang w:eastAsia="es-ES_tradnl"/>
              </w:rPr>
            </w:pPr>
            <w:r>
              <w:rPr>
                <w:lang w:eastAsia="es-ES_tradnl"/>
              </w:rPr>
              <w:t>2</w:t>
            </w:r>
          </w:p>
        </w:tc>
        <w:tc>
          <w:tcPr>
            <w:tcW w:w="3827" w:type="dxa"/>
          </w:tcPr>
          <w:p w14:paraId="236E1E92" w14:textId="09A5F46E" w:rsidR="00F40DBF" w:rsidRDefault="00CB5A8B" w:rsidP="00AD20B9">
            <w:pPr>
              <w:jc w:val="both"/>
              <w:rPr>
                <w:lang w:eastAsia="es-ES_tradnl"/>
              </w:rPr>
            </w:pPr>
            <w:r>
              <w:rPr>
                <w:lang w:eastAsia="es-ES_tradnl"/>
              </w:rPr>
              <w:t>PROYECTOS</w:t>
            </w:r>
          </w:p>
        </w:tc>
        <w:tc>
          <w:tcPr>
            <w:tcW w:w="3588" w:type="dxa"/>
          </w:tcPr>
          <w:p w14:paraId="52979650" w14:textId="21221168" w:rsidR="00F40DBF" w:rsidRDefault="00CB5A8B" w:rsidP="00AD20B9">
            <w:pPr>
              <w:jc w:val="both"/>
              <w:rPr>
                <w:lang w:eastAsia="es-ES_tradnl"/>
              </w:rPr>
            </w:pPr>
            <w:r>
              <w:rPr>
                <w:lang w:eastAsia="es-ES_tradnl"/>
              </w:rPr>
              <w:t>COMPUTADOR PORTATIL</w:t>
            </w:r>
          </w:p>
        </w:tc>
      </w:tr>
      <w:tr w:rsidR="009471DF" w14:paraId="11333870" w14:textId="77777777" w:rsidTr="009471DF">
        <w:trPr>
          <w:trHeight w:val="152"/>
        </w:trPr>
        <w:tc>
          <w:tcPr>
            <w:tcW w:w="8828" w:type="dxa"/>
            <w:gridSpan w:val="3"/>
          </w:tcPr>
          <w:p w14:paraId="0CE390B5" w14:textId="77777777" w:rsidR="009471DF" w:rsidRDefault="009471DF" w:rsidP="00AD20B9">
            <w:pPr>
              <w:jc w:val="both"/>
              <w:rPr>
                <w:lang w:eastAsia="es-ES_tradnl"/>
              </w:rPr>
            </w:pPr>
          </w:p>
        </w:tc>
      </w:tr>
      <w:tr w:rsidR="009471DF" w14:paraId="1921BFB0" w14:textId="77777777" w:rsidTr="008C3F61">
        <w:tc>
          <w:tcPr>
            <w:tcW w:w="1413" w:type="dxa"/>
          </w:tcPr>
          <w:p w14:paraId="1EEEE45E" w14:textId="67DDCEB9" w:rsidR="009471DF" w:rsidRDefault="009471DF" w:rsidP="000C6778">
            <w:pPr>
              <w:jc w:val="center"/>
              <w:rPr>
                <w:lang w:eastAsia="es-ES_tradnl"/>
              </w:rPr>
            </w:pPr>
            <w:r>
              <w:rPr>
                <w:lang w:eastAsia="es-ES_tradnl"/>
              </w:rPr>
              <w:t>TOTAL 15</w:t>
            </w:r>
          </w:p>
        </w:tc>
        <w:tc>
          <w:tcPr>
            <w:tcW w:w="7415" w:type="dxa"/>
            <w:gridSpan w:val="2"/>
          </w:tcPr>
          <w:p w14:paraId="364F3E9C" w14:textId="77777777" w:rsidR="009471DF" w:rsidRDefault="009471DF" w:rsidP="00AD20B9">
            <w:pPr>
              <w:jc w:val="both"/>
              <w:rPr>
                <w:lang w:eastAsia="es-ES_tradnl"/>
              </w:rPr>
            </w:pPr>
          </w:p>
        </w:tc>
      </w:tr>
    </w:tbl>
    <w:p w14:paraId="4208C421" w14:textId="16CC77EB" w:rsidR="005F2162" w:rsidRDefault="008D6C09" w:rsidP="00AD20B9">
      <w:pPr>
        <w:jc w:val="both"/>
        <w:rPr>
          <w:lang w:eastAsia="es-ES_tradnl"/>
        </w:rPr>
      </w:pPr>
      <w:r>
        <w:rPr>
          <w:lang w:eastAsia="es-ES_tradnl"/>
        </w:rPr>
        <w:t xml:space="preserve">  </w:t>
      </w:r>
      <w:r w:rsidR="008940CC">
        <w:rPr>
          <w:lang w:eastAsia="es-ES_tradnl"/>
        </w:rPr>
        <w:t xml:space="preserve"> </w:t>
      </w:r>
      <w:r w:rsidR="00F52F67">
        <w:rPr>
          <w:lang w:eastAsia="es-ES_tradnl"/>
        </w:rPr>
        <w:t xml:space="preserve">  </w:t>
      </w:r>
      <w:r w:rsidR="00A55155">
        <w:rPr>
          <w:lang w:eastAsia="es-ES_tradnl"/>
        </w:rPr>
        <w:t xml:space="preserve">  </w:t>
      </w:r>
    </w:p>
    <w:p w14:paraId="2B59E9E5" w14:textId="754AB1BD" w:rsidR="000F5B16" w:rsidRDefault="000F5B16" w:rsidP="00AD20B9">
      <w:pPr>
        <w:jc w:val="both"/>
        <w:rPr>
          <w:lang w:eastAsia="es-ES_tradnl"/>
        </w:rPr>
      </w:pPr>
      <w:r>
        <w:rPr>
          <w:lang w:eastAsia="es-ES_tradnl"/>
        </w:rPr>
        <w:t xml:space="preserve">La entidad cuenta con 3 impresoras de trabajo </w:t>
      </w:r>
      <w:r w:rsidR="00AF1C49">
        <w:rPr>
          <w:lang w:eastAsia="es-ES_tradnl"/>
        </w:rPr>
        <w:t xml:space="preserve">conectadas a la red, </w:t>
      </w:r>
      <w:r w:rsidR="00607A47">
        <w:rPr>
          <w:lang w:eastAsia="es-ES_tradnl"/>
        </w:rPr>
        <w:t>una de las impresoras es de propiedad de La Promotora y se utiliza para el área de coordinación del proyecto CHEC</w:t>
      </w:r>
      <w:r w:rsidR="00143B68">
        <w:rPr>
          <w:lang w:eastAsia="es-ES_tradnl"/>
        </w:rPr>
        <w:t xml:space="preserve">, dos impresoras </w:t>
      </w:r>
      <w:r w:rsidR="00C503B7">
        <w:rPr>
          <w:lang w:eastAsia="es-ES_tradnl"/>
        </w:rPr>
        <w:t xml:space="preserve">en modo de alquiler </w:t>
      </w:r>
      <w:r w:rsidR="007856D2">
        <w:rPr>
          <w:lang w:eastAsia="es-ES_tradnl"/>
        </w:rPr>
        <w:t xml:space="preserve">(outsourcing de </w:t>
      </w:r>
      <w:r w:rsidR="00882211">
        <w:rPr>
          <w:lang w:eastAsia="es-ES_tradnl"/>
        </w:rPr>
        <w:t>impresión) para</w:t>
      </w:r>
      <w:r w:rsidR="001F4273">
        <w:rPr>
          <w:lang w:eastAsia="es-ES_tradnl"/>
        </w:rPr>
        <w:t xml:space="preserve"> la sede principal</w:t>
      </w:r>
      <w:r w:rsidR="007856D2">
        <w:rPr>
          <w:lang w:eastAsia="es-ES_tradnl"/>
        </w:rPr>
        <w:t xml:space="preserve">: </w:t>
      </w:r>
      <w:r w:rsidR="00C503B7">
        <w:rPr>
          <w:lang w:eastAsia="es-ES_tradnl"/>
        </w:rPr>
        <w:t xml:space="preserve"> </w:t>
      </w:r>
    </w:p>
    <w:tbl>
      <w:tblPr>
        <w:tblStyle w:val="Tablaconcuadrcula"/>
        <w:tblW w:w="0" w:type="auto"/>
        <w:tblLook w:val="04A0" w:firstRow="1" w:lastRow="0" w:firstColumn="1" w:lastColumn="0" w:noHBand="0" w:noVBand="1"/>
      </w:tblPr>
      <w:tblGrid>
        <w:gridCol w:w="2942"/>
        <w:gridCol w:w="2943"/>
        <w:gridCol w:w="2943"/>
      </w:tblGrid>
      <w:tr w:rsidR="000F5B16" w14:paraId="687BDE63" w14:textId="77777777" w:rsidTr="005176E4">
        <w:tc>
          <w:tcPr>
            <w:tcW w:w="8828" w:type="dxa"/>
            <w:gridSpan w:val="3"/>
          </w:tcPr>
          <w:p w14:paraId="374B8D63" w14:textId="41B2EFD1" w:rsidR="000F5B16" w:rsidRDefault="00AF1C49" w:rsidP="00AF1C49">
            <w:pPr>
              <w:jc w:val="center"/>
              <w:rPr>
                <w:lang w:eastAsia="es-ES_tradnl"/>
              </w:rPr>
            </w:pPr>
            <w:r>
              <w:rPr>
                <w:lang w:eastAsia="es-ES_tradnl"/>
              </w:rPr>
              <w:t>IMPRESORAS</w:t>
            </w:r>
          </w:p>
        </w:tc>
      </w:tr>
      <w:tr w:rsidR="000F5B16" w14:paraId="3AB561E6" w14:textId="77777777" w:rsidTr="000F5B16">
        <w:tc>
          <w:tcPr>
            <w:tcW w:w="2942" w:type="dxa"/>
          </w:tcPr>
          <w:p w14:paraId="135CDD64" w14:textId="4ACF70CB" w:rsidR="000F5B16" w:rsidRDefault="001A621D" w:rsidP="00AD20B9">
            <w:pPr>
              <w:jc w:val="both"/>
              <w:rPr>
                <w:lang w:eastAsia="es-ES_tradnl"/>
              </w:rPr>
            </w:pPr>
            <w:r>
              <w:rPr>
                <w:lang w:eastAsia="es-ES_tradnl"/>
              </w:rPr>
              <w:t>1</w:t>
            </w:r>
          </w:p>
        </w:tc>
        <w:tc>
          <w:tcPr>
            <w:tcW w:w="2943" w:type="dxa"/>
          </w:tcPr>
          <w:p w14:paraId="6CA60191" w14:textId="4BF96534" w:rsidR="000F5B16" w:rsidRDefault="001A621D" w:rsidP="00AD20B9">
            <w:pPr>
              <w:jc w:val="both"/>
              <w:rPr>
                <w:lang w:eastAsia="es-ES_tradnl"/>
              </w:rPr>
            </w:pPr>
            <w:r>
              <w:rPr>
                <w:lang w:eastAsia="es-ES_tradnl"/>
              </w:rPr>
              <w:t>HP LASERJET MFP 225-226</w:t>
            </w:r>
            <w:r w:rsidR="00882211">
              <w:rPr>
                <w:lang w:eastAsia="es-ES_tradnl"/>
              </w:rPr>
              <w:t xml:space="preserve"> TRABAJO MEDIO</w:t>
            </w:r>
          </w:p>
        </w:tc>
        <w:tc>
          <w:tcPr>
            <w:tcW w:w="2943" w:type="dxa"/>
          </w:tcPr>
          <w:p w14:paraId="37971961" w14:textId="6B705DCB" w:rsidR="000F5B16" w:rsidRDefault="001A621D" w:rsidP="00AD20B9">
            <w:pPr>
              <w:jc w:val="both"/>
              <w:rPr>
                <w:lang w:eastAsia="es-ES_tradnl"/>
              </w:rPr>
            </w:pPr>
            <w:r>
              <w:rPr>
                <w:lang w:eastAsia="es-ES_tradnl"/>
              </w:rPr>
              <w:t>PROYECTOS</w:t>
            </w:r>
          </w:p>
        </w:tc>
      </w:tr>
      <w:tr w:rsidR="001A621D" w14:paraId="29E82B3C" w14:textId="77777777" w:rsidTr="000F5B16">
        <w:tc>
          <w:tcPr>
            <w:tcW w:w="2942" w:type="dxa"/>
          </w:tcPr>
          <w:p w14:paraId="589E0E02" w14:textId="1326E6FA" w:rsidR="001A621D" w:rsidRDefault="001A621D" w:rsidP="00AD20B9">
            <w:pPr>
              <w:jc w:val="both"/>
              <w:rPr>
                <w:lang w:eastAsia="es-ES_tradnl"/>
              </w:rPr>
            </w:pPr>
            <w:r>
              <w:rPr>
                <w:lang w:eastAsia="es-ES_tradnl"/>
              </w:rPr>
              <w:t>1</w:t>
            </w:r>
          </w:p>
        </w:tc>
        <w:tc>
          <w:tcPr>
            <w:tcW w:w="2943" w:type="dxa"/>
          </w:tcPr>
          <w:p w14:paraId="428C360C" w14:textId="4DCAFE1C" w:rsidR="001A621D" w:rsidRDefault="001A621D" w:rsidP="00AD20B9">
            <w:pPr>
              <w:jc w:val="both"/>
              <w:rPr>
                <w:lang w:eastAsia="es-ES_tradnl"/>
              </w:rPr>
            </w:pPr>
            <w:r>
              <w:rPr>
                <w:lang w:eastAsia="es-ES_tradnl"/>
              </w:rPr>
              <w:t>HP MFP 225 LASEJET</w:t>
            </w:r>
            <w:r w:rsidR="00882211">
              <w:rPr>
                <w:lang w:eastAsia="es-ES_tradnl"/>
              </w:rPr>
              <w:t xml:space="preserve"> TRABAJO ALTO</w:t>
            </w:r>
          </w:p>
        </w:tc>
        <w:tc>
          <w:tcPr>
            <w:tcW w:w="2943" w:type="dxa"/>
          </w:tcPr>
          <w:p w14:paraId="1802439A" w14:textId="036A951D" w:rsidR="001A621D" w:rsidRDefault="00882211" w:rsidP="00AD20B9">
            <w:pPr>
              <w:jc w:val="both"/>
              <w:rPr>
                <w:lang w:eastAsia="es-ES_tradnl"/>
              </w:rPr>
            </w:pPr>
            <w:r>
              <w:rPr>
                <w:lang w:eastAsia="es-ES_tradnl"/>
              </w:rPr>
              <w:t>SEDE PRINCIPAL</w:t>
            </w:r>
          </w:p>
        </w:tc>
      </w:tr>
      <w:tr w:rsidR="00882211" w14:paraId="722533DC" w14:textId="77777777" w:rsidTr="000F5B16">
        <w:tc>
          <w:tcPr>
            <w:tcW w:w="2942" w:type="dxa"/>
          </w:tcPr>
          <w:p w14:paraId="6D9E0B55" w14:textId="18437649" w:rsidR="00882211" w:rsidRDefault="00882211" w:rsidP="00AD20B9">
            <w:pPr>
              <w:jc w:val="both"/>
              <w:rPr>
                <w:lang w:eastAsia="es-ES_tradnl"/>
              </w:rPr>
            </w:pPr>
            <w:r>
              <w:rPr>
                <w:lang w:eastAsia="es-ES_tradnl"/>
              </w:rPr>
              <w:t>1</w:t>
            </w:r>
          </w:p>
        </w:tc>
        <w:tc>
          <w:tcPr>
            <w:tcW w:w="2943" w:type="dxa"/>
          </w:tcPr>
          <w:p w14:paraId="63259BAB" w14:textId="278972F8" w:rsidR="00882211" w:rsidRDefault="00882211" w:rsidP="00AD20B9">
            <w:pPr>
              <w:jc w:val="both"/>
              <w:rPr>
                <w:lang w:eastAsia="es-ES_tradnl"/>
              </w:rPr>
            </w:pPr>
            <w:r>
              <w:rPr>
                <w:lang w:eastAsia="es-ES_tradnl"/>
              </w:rPr>
              <w:t>EPSON COLOR TINTA CONTINUA TRABAJO LIVIANO</w:t>
            </w:r>
          </w:p>
        </w:tc>
        <w:tc>
          <w:tcPr>
            <w:tcW w:w="2943" w:type="dxa"/>
          </w:tcPr>
          <w:p w14:paraId="34D1DD57" w14:textId="50CCA051" w:rsidR="00882211" w:rsidRDefault="00882211" w:rsidP="00AD20B9">
            <w:pPr>
              <w:jc w:val="both"/>
              <w:rPr>
                <w:lang w:eastAsia="es-ES_tradnl"/>
              </w:rPr>
            </w:pPr>
            <w:r>
              <w:rPr>
                <w:lang w:eastAsia="es-ES_tradnl"/>
              </w:rPr>
              <w:t>SEDE PRINCIPAL</w:t>
            </w:r>
          </w:p>
        </w:tc>
      </w:tr>
    </w:tbl>
    <w:p w14:paraId="40A94276" w14:textId="77777777" w:rsidR="000F5B16" w:rsidRDefault="000F5B16" w:rsidP="00AD20B9">
      <w:pPr>
        <w:jc w:val="both"/>
        <w:rPr>
          <w:lang w:eastAsia="es-ES_tradnl"/>
        </w:rPr>
      </w:pPr>
    </w:p>
    <w:p w14:paraId="44EC09AC" w14:textId="478EEFEC" w:rsidR="002D78FA" w:rsidRPr="0037723B" w:rsidRDefault="002D78FA" w:rsidP="002D78FA">
      <w:pPr>
        <w:pStyle w:val="Prrafodelista"/>
        <w:numPr>
          <w:ilvl w:val="2"/>
          <w:numId w:val="2"/>
        </w:numPr>
        <w:rPr>
          <w:rFonts w:asciiTheme="majorHAnsi" w:eastAsia="Times New Roman" w:hAnsiTheme="majorHAnsi" w:cstheme="majorBidi"/>
          <w:color w:val="0F4761" w:themeColor="accent1" w:themeShade="BF"/>
          <w:sz w:val="28"/>
          <w:szCs w:val="28"/>
          <w:lang w:eastAsia="es-ES_tradnl"/>
        </w:rPr>
      </w:pPr>
      <w:r w:rsidRPr="0037723B">
        <w:rPr>
          <w:rFonts w:asciiTheme="majorHAnsi" w:eastAsia="Times New Roman" w:hAnsiTheme="majorHAnsi" w:cstheme="majorBidi"/>
          <w:color w:val="0F4761" w:themeColor="accent1" w:themeShade="BF"/>
          <w:sz w:val="28"/>
          <w:szCs w:val="28"/>
          <w:lang w:eastAsia="es-ES_tradnl"/>
        </w:rPr>
        <w:t>Red de Datos</w:t>
      </w:r>
    </w:p>
    <w:p w14:paraId="0735D108" w14:textId="33DD0D17" w:rsidR="006E3BFE" w:rsidRPr="00106E51" w:rsidRDefault="00742BAE" w:rsidP="006C270C">
      <w:pPr>
        <w:jc w:val="both"/>
        <w:rPr>
          <w:lang w:eastAsia="es-ES_tradnl"/>
        </w:rPr>
      </w:pPr>
      <w:r w:rsidRPr="00106E51">
        <w:rPr>
          <w:lang w:eastAsia="es-ES_tradnl"/>
        </w:rPr>
        <w:t>La Promotora</w:t>
      </w:r>
      <w:r w:rsidR="001F6EA0" w:rsidRPr="00106E51">
        <w:rPr>
          <w:lang w:eastAsia="es-ES_tradnl"/>
        </w:rPr>
        <w:t xml:space="preserve"> </w:t>
      </w:r>
      <w:r w:rsidRPr="00106E51">
        <w:rPr>
          <w:lang w:eastAsia="es-ES_tradnl"/>
        </w:rPr>
        <w:t>está</w:t>
      </w:r>
      <w:r w:rsidR="001F6EA0" w:rsidRPr="00106E51">
        <w:rPr>
          <w:lang w:eastAsia="es-ES_tradnl"/>
        </w:rPr>
        <w:t xml:space="preserve"> </w:t>
      </w:r>
      <w:r w:rsidR="00803AD8" w:rsidRPr="00106E51">
        <w:rPr>
          <w:lang w:eastAsia="es-ES_tradnl"/>
        </w:rPr>
        <w:t>inter</w:t>
      </w:r>
      <w:r w:rsidR="001F6EA0" w:rsidRPr="00106E51">
        <w:rPr>
          <w:lang w:eastAsia="es-ES_tradnl"/>
        </w:rPr>
        <w:t xml:space="preserve">comunicada por una red de área local o por sus siglas en ingles L.A.N. </w:t>
      </w:r>
      <w:r w:rsidRPr="00106E51">
        <w:rPr>
          <w:lang w:eastAsia="es-ES_tradnl"/>
        </w:rPr>
        <w:t xml:space="preserve"> en su sede principal edificio Pranha piso 10 of. 1004 dicha</w:t>
      </w:r>
      <w:r w:rsidR="00971584" w:rsidRPr="00106E51">
        <w:rPr>
          <w:lang w:eastAsia="es-ES_tradnl"/>
        </w:rPr>
        <w:t xml:space="preserve"> red</w:t>
      </w:r>
      <w:r w:rsidR="001F6EA0" w:rsidRPr="00106E51">
        <w:rPr>
          <w:lang w:eastAsia="es-ES_tradnl"/>
        </w:rPr>
        <w:t xml:space="preserve"> </w:t>
      </w:r>
      <w:r w:rsidR="003520ED" w:rsidRPr="00106E51">
        <w:rPr>
          <w:lang w:eastAsia="es-ES_tradnl"/>
        </w:rPr>
        <w:t>tiene</w:t>
      </w:r>
      <w:r w:rsidR="006C270C" w:rsidRPr="00106E51">
        <w:rPr>
          <w:lang w:eastAsia="es-ES_tradnl"/>
        </w:rPr>
        <w:t xml:space="preserve"> </w:t>
      </w:r>
      <w:r w:rsidR="003520ED" w:rsidRPr="00106E51">
        <w:rPr>
          <w:lang w:eastAsia="es-ES_tradnl"/>
        </w:rPr>
        <w:t xml:space="preserve">conectados 12 equipos de </w:t>
      </w:r>
      <w:r w:rsidR="00A14B39" w:rsidRPr="00106E51">
        <w:rPr>
          <w:lang w:eastAsia="es-ES_tradnl"/>
        </w:rPr>
        <w:t>cómputo</w:t>
      </w:r>
      <w:r w:rsidR="003520ED" w:rsidRPr="00106E51">
        <w:rPr>
          <w:lang w:eastAsia="es-ES_tradnl"/>
        </w:rPr>
        <w:t>, 1 servidor de archivos y 2 impresoras</w:t>
      </w:r>
      <w:r w:rsidR="004D4462" w:rsidRPr="00106E51">
        <w:rPr>
          <w:lang w:eastAsia="es-ES_tradnl"/>
        </w:rPr>
        <w:t xml:space="preserve">. se cuenta con un cableado estructurado con cable UTP categoría </w:t>
      </w:r>
      <w:r w:rsidR="0014317C" w:rsidRPr="00106E51">
        <w:rPr>
          <w:lang w:eastAsia="es-ES_tradnl"/>
        </w:rPr>
        <w:t>6</w:t>
      </w:r>
      <w:r w:rsidR="004D4462" w:rsidRPr="00106E51">
        <w:rPr>
          <w:lang w:eastAsia="es-ES_tradnl"/>
        </w:rPr>
        <w:t xml:space="preserve"> con topología de red en estrella, para esto se utilizan </w:t>
      </w:r>
      <w:r w:rsidR="0014317C" w:rsidRPr="00106E51">
        <w:rPr>
          <w:lang w:eastAsia="es-ES_tradnl"/>
        </w:rPr>
        <w:t>un</w:t>
      </w:r>
      <w:r w:rsidR="004D4462" w:rsidRPr="00106E51">
        <w:rPr>
          <w:lang w:eastAsia="es-ES_tradnl"/>
        </w:rPr>
        <w:t xml:space="preserve"> switche</w:t>
      </w:r>
      <w:r w:rsidR="00A438FB" w:rsidRPr="00106E51">
        <w:rPr>
          <w:lang w:eastAsia="es-ES_tradnl"/>
        </w:rPr>
        <w:t>.</w:t>
      </w:r>
      <w:r w:rsidR="0086094A" w:rsidRPr="00106E51">
        <w:rPr>
          <w:lang w:eastAsia="es-ES_tradnl"/>
        </w:rPr>
        <w:t xml:space="preserve"> </w:t>
      </w:r>
    </w:p>
    <w:p w14:paraId="481EE02E" w14:textId="40123024" w:rsidR="009066DB" w:rsidRPr="00106E51" w:rsidRDefault="009066DB" w:rsidP="0025471B">
      <w:pPr>
        <w:jc w:val="both"/>
        <w:rPr>
          <w:lang w:eastAsia="es-ES_tradnl"/>
        </w:rPr>
      </w:pPr>
      <w:r w:rsidRPr="00106E51">
        <w:rPr>
          <w:lang w:eastAsia="es-ES_tradnl"/>
        </w:rPr>
        <w:lastRenderedPageBreak/>
        <w:t xml:space="preserve">Se cuenta con </w:t>
      </w:r>
      <w:r w:rsidR="00B31F3E" w:rsidRPr="00106E51">
        <w:rPr>
          <w:lang w:eastAsia="es-ES_tradnl"/>
        </w:rPr>
        <w:t>quince</w:t>
      </w:r>
      <w:r w:rsidRPr="00106E51">
        <w:rPr>
          <w:lang w:eastAsia="es-ES_tradnl"/>
        </w:rPr>
        <w:t xml:space="preserve"> (</w:t>
      </w:r>
      <w:r w:rsidR="00B31F3E" w:rsidRPr="00106E51">
        <w:rPr>
          <w:lang w:eastAsia="es-ES_tradnl"/>
        </w:rPr>
        <w:t>15</w:t>
      </w:r>
      <w:r w:rsidRPr="00106E51">
        <w:rPr>
          <w:lang w:eastAsia="es-ES_tradnl"/>
        </w:rPr>
        <w:t xml:space="preserve">) puntos de red que están configurados en </w:t>
      </w:r>
      <w:r w:rsidR="00081B23">
        <w:rPr>
          <w:lang w:eastAsia="es-ES_tradnl"/>
        </w:rPr>
        <w:t>UN</w:t>
      </w:r>
      <w:r w:rsidRPr="00106E51">
        <w:rPr>
          <w:lang w:eastAsia="es-ES_tradnl"/>
        </w:rPr>
        <w:t xml:space="preserve"> (</w:t>
      </w:r>
      <w:r w:rsidR="00B31F3E" w:rsidRPr="00106E51">
        <w:rPr>
          <w:lang w:eastAsia="es-ES_tradnl"/>
        </w:rPr>
        <w:t>1</w:t>
      </w:r>
      <w:r w:rsidRPr="00106E51">
        <w:rPr>
          <w:lang w:eastAsia="es-ES_tradnl"/>
        </w:rPr>
        <w:t>) swiche.</w:t>
      </w:r>
    </w:p>
    <w:p w14:paraId="3371FA22" w14:textId="77777777" w:rsidR="00B31F3E" w:rsidRPr="00106E51" w:rsidRDefault="00B31F3E" w:rsidP="00B31F3E">
      <w:pPr>
        <w:jc w:val="both"/>
        <w:rPr>
          <w:lang w:eastAsia="es-ES_tradnl"/>
        </w:rPr>
      </w:pPr>
      <w:r w:rsidRPr="00106E51">
        <w:rPr>
          <w:lang w:eastAsia="es-ES_tradnl"/>
        </w:rPr>
        <w:t>Para la sede del proyecto CHEC se cuenta con suministro de WIFI para interconectar 4 equipos.</w:t>
      </w:r>
    </w:p>
    <w:p w14:paraId="6BDFE623" w14:textId="151D6B7C" w:rsidR="009066DB" w:rsidRPr="00106E51" w:rsidRDefault="009066DB" w:rsidP="002D78FA">
      <w:pPr>
        <w:rPr>
          <w:lang w:eastAsia="es-ES_tradnl"/>
        </w:rPr>
      </w:pPr>
      <w:r w:rsidRPr="00106E51">
        <w:rPr>
          <w:lang w:eastAsia="es-ES_tradnl"/>
        </w:rPr>
        <w:t xml:space="preserve">Igualmente se cuenta con una UPS marca </w:t>
      </w:r>
      <w:r w:rsidR="00B31F3E" w:rsidRPr="00106E51">
        <w:rPr>
          <w:lang w:eastAsia="es-ES_tradnl"/>
        </w:rPr>
        <w:t>POWE</w:t>
      </w:r>
      <w:r w:rsidR="00B838AC" w:rsidRPr="00106E51">
        <w:rPr>
          <w:lang w:eastAsia="es-ES_tradnl"/>
        </w:rPr>
        <w:t>ST DE2 KVA</w:t>
      </w:r>
      <w:r w:rsidRPr="00106E51">
        <w:rPr>
          <w:lang w:eastAsia="es-ES_tradnl"/>
        </w:rPr>
        <w:t xml:space="preserve"> 2200 la cual proporciona una autonomía de </w:t>
      </w:r>
      <w:r w:rsidR="00B838AC" w:rsidRPr="00106E51">
        <w:rPr>
          <w:lang w:eastAsia="es-ES_tradnl"/>
        </w:rPr>
        <w:t>15</w:t>
      </w:r>
      <w:r w:rsidRPr="00106E51">
        <w:rPr>
          <w:lang w:eastAsia="es-ES_tradnl"/>
        </w:rPr>
        <w:t xml:space="preserve"> minutos, tiempo suficiente para que se coloque en operación la planta eléctrica de la propiedad Horizontal. La UPS nos cubre los equipos que están en la </w:t>
      </w:r>
      <w:r w:rsidR="00B838AC" w:rsidRPr="00106E51">
        <w:rPr>
          <w:lang w:eastAsia="es-ES_tradnl"/>
        </w:rPr>
        <w:t>SEDE CENTRAL</w:t>
      </w:r>
      <w:r w:rsidRPr="00106E51">
        <w:rPr>
          <w:lang w:eastAsia="es-ES_tradnl"/>
        </w:rPr>
        <w:t xml:space="preserve">.  </w:t>
      </w:r>
    </w:p>
    <w:p w14:paraId="552016C5" w14:textId="4DC0B80E" w:rsidR="002D78FA" w:rsidRPr="0037723B" w:rsidRDefault="007C1789" w:rsidP="002D78FA">
      <w:pPr>
        <w:pStyle w:val="Ttulo1"/>
        <w:numPr>
          <w:ilvl w:val="2"/>
          <w:numId w:val="2"/>
        </w:numPr>
        <w:rPr>
          <w:rFonts w:eastAsia="Times New Roman"/>
          <w:sz w:val="28"/>
          <w:szCs w:val="28"/>
          <w:lang w:eastAsia="es-ES_tradnl"/>
        </w:rPr>
      </w:pPr>
      <w:bookmarkStart w:id="32" w:name="_Toc183709643"/>
      <w:r w:rsidRPr="0037723B">
        <w:rPr>
          <w:rFonts w:eastAsia="Times New Roman"/>
          <w:sz w:val="28"/>
          <w:szCs w:val="28"/>
          <w:lang w:eastAsia="es-ES_tradnl"/>
        </w:rPr>
        <w:t>Conectividad</w:t>
      </w:r>
      <w:bookmarkEnd w:id="32"/>
    </w:p>
    <w:p w14:paraId="000BC95D" w14:textId="77777777" w:rsidR="001030B1" w:rsidRPr="001030B1" w:rsidRDefault="001030B1" w:rsidP="001030B1">
      <w:pPr>
        <w:rPr>
          <w:lang w:eastAsia="es-ES_tradnl"/>
        </w:rPr>
      </w:pPr>
    </w:p>
    <w:p w14:paraId="0E0ABBEB" w14:textId="77777777" w:rsidR="001030B1" w:rsidRPr="000F08A8" w:rsidRDefault="001030B1" w:rsidP="000F08A8">
      <w:pPr>
        <w:pStyle w:val="Prrafodelista"/>
        <w:numPr>
          <w:ilvl w:val="0"/>
          <w:numId w:val="19"/>
        </w:numPr>
        <w:spacing w:line="259" w:lineRule="auto"/>
        <w:jc w:val="both"/>
        <w:rPr>
          <w:rFonts w:ascii="Arial" w:hAnsi="Arial" w:cs="Arial"/>
        </w:rPr>
      </w:pPr>
      <w:r w:rsidRPr="000F08A8">
        <w:rPr>
          <w:rFonts w:ascii="Arial" w:hAnsi="Arial" w:cs="Arial"/>
        </w:rPr>
        <w:t>Equipos interconectados en sede principal 12</w:t>
      </w:r>
    </w:p>
    <w:p w14:paraId="4CD7CF0F" w14:textId="77777777" w:rsidR="001030B1" w:rsidRPr="000F08A8" w:rsidRDefault="001030B1" w:rsidP="000F08A8">
      <w:pPr>
        <w:pStyle w:val="Prrafodelista"/>
        <w:numPr>
          <w:ilvl w:val="0"/>
          <w:numId w:val="19"/>
        </w:numPr>
        <w:spacing w:line="259" w:lineRule="auto"/>
        <w:jc w:val="both"/>
        <w:rPr>
          <w:rFonts w:ascii="Arial" w:hAnsi="Arial" w:cs="Arial"/>
        </w:rPr>
      </w:pPr>
      <w:r w:rsidRPr="000F08A8">
        <w:rPr>
          <w:rFonts w:ascii="Arial" w:hAnsi="Arial" w:cs="Arial"/>
        </w:rPr>
        <w:t xml:space="preserve">1 servidor de archivos </w:t>
      </w:r>
    </w:p>
    <w:p w14:paraId="0E2F3E21" w14:textId="77777777" w:rsidR="001030B1" w:rsidRPr="000F08A8" w:rsidRDefault="001030B1" w:rsidP="000F08A8">
      <w:pPr>
        <w:pStyle w:val="Prrafodelista"/>
        <w:numPr>
          <w:ilvl w:val="0"/>
          <w:numId w:val="19"/>
        </w:numPr>
        <w:spacing w:line="259" w:lineRule="auto"/>
        <w:jc w:val="both"/>
        <w:rPr>
          <w:rFonts w:ascii="Arial" w:hAnsi="Arial" w:cs="Arial"/>
        </w:rPr>
      </w:pPr>
      <w:r w:rsidRPr="000F08A8">
        <w:rPr>
          <w:rFonts w:ascii="Arial" w:hAnsi="Arial" w:cs="Arial"/>
        </w:rPr>
        <w:t xml:space="preserve">8 equipos portátiles </w:t>
      </w:r>
    </w:p>
    <w:p w14:paraId="456F3CFF" w14:textId="77777777" w:rsidR="001030B1" w:rsidRDefault="001030B1" w:rsidP="000F08A8">
      <w:pPr>
        <w:pStyle w:val="Prrafodelista"/>
        <w:numPr>
          <w:ilvl w:val="0"/>
          <w:numId w:val="19"/>
        </w:numPr>
        <w:spacing w:line="259" w:lineRule="auto"/>
        <w:jc w:val="both"/>
        <w:rPr>
          <w:rFonts w:ascii="Arial" w:hAnsi="Arial" w:cs="Arial"/>
        </w:rPr>
      </w:pPr>
      <w:r w:rsidRPr="000F08A8">
        <w:rPr>
          <w:rFonts w:ascii="Arial" w:hAnsi="Arial" w:cs="Arial"/>
        </w:rPr>
        <w:t>6 equipos todo en uno</w:t>
      </w:r>
    </w:p>
    <w:p w14:paraId="27170F2F" w14:textId="77777777" w:rsidR="000F08A8" w:rsidRPr="000F08A8" w:rsidRDefault="000F08A8" w:rsidP="000F08A8">
      <w:pPr>
        <w:pStyle w:val="Prrafodelista"/>
        <w:spacing w:line="259" w:lineRule="auto"/>
        <w:jc w:val="both"/>
        <w:rPr>
          <w:rFonts w:ascii="Arial" w:hAnsi="Arial" w:cs="Arial"/>
        </w:rPr>
      </w:pPr>
    </w:p>
    <w:p w14:paraId="5783E7A4" w14:textId="77777777" w:rsidR="001030B1" w:rsidRPr="000F08A8" w:rsidRDefault="001030B1" w:rsidP="000F08A8">
      <w:pPr>
        <w:pStyle w:val="Prrafodelista"/>
        <w:numPr>
          <w:ilvl w:val="0"/>
          <w:numId w:val="19"/>
        </w:numPr>
        <w:spacing w:line="259" w:lineRule="auto"/>
        <w:jc w:val="both"/>
        <w:rPr>
          <w:rFonts w:ascii="Arial" w:hAnsi="Arial" w:cs="Arial"/>
        </w:rPr>
      </w:pPr>
      <w:r w:rsidRPr="000F08A8">
        <w:rPr>
          <w:rFonts w:ascii="Arial" w:hAnsi="Arial" w:cs="Arial"/>
        </w:rPr>
        <w:t>Equipos interconectados en sede alterna 2</w:t>
      </w:r>
    </w:p>
    <w:p w14:paraId="7A5A52B8" w14:textId="77777777" w:rsidR="001030B1" w:rsidRPr="000F08A8" w:rsidRDefault="001030B1" w:rsidP="000F08A8">
      <w:pPr>
        <w:pStyle w:val="Prrafodelista"/>
        <w:numPr>
          <w:ilvl w:val="0"/>
          <w:numId w:val="19"/>
        </w:numPr>
        <w:spacing w:line="259" w:lineRule="auto"/>
        <w:jc w:val="both"/>
        <w:rPr>
          <w:rFonts w:ascii="Arial" w:hAnsi="Arial" w:cs="Arial"/>
        </w:rPr>
      </w:pPr>
      <w:r w:rsidRPr="000F08A8">
        <w:rPr>
          <w:rFonts w:ascii="Arial" w:hAnsi="Arial" w:cs="Arial"/>
        </w:rPr>
        <w:t>Impresora multifuncional laser monocromática sede principal 1</w:t>
      </w:r>
    </w:p>
    <w:p w14:paraId="76245C5E" w14:textId="77777777" w:rsidR="001030B1" w:rsidRPr="000F08A8" w:rsidRDefault="001030B1" w:rsidP="000F08A8">
      <w:pPr>
        <w:pStyle w:val="Prrafodelista"/>
        <w:numPr>
          <w:ilvl w:val="0"/>
          <w:numId w:val="19"/>
        </w:numPr>
        <w:spacing w:line="259" w:lineRule="auto"/>
        <w:jc w:val="both"/>
        <w:rPr>
          <w:rFonts w:ascii="Arial" w:hAnsi="Arial" w:cs="Arial"/>
        </w:rPr>
      </w:pPr>
      <w:r w:rsidRPr="000F08A8">
        <w:rPr>
          <w:rFonts w:ascii="Arial" w:hAnsi="Arial" w:cs="Arial"/>
        </w:rPr>
        <w:t>Impresora Multifuncional color sede principal 1</w:t>
      </w:r>
    </w:p>
    <w:p w14:paraId="6BF88858" w14:textId="77777777" w:rsidR="001030B1" w:rsidRPr="000F08A8" w:rsidRDefault="001030B1" w:rsidP="000F08A8">
      <w:pPr>
        <w:pStyle w:val="Prrafodelista"/>
        <w:numPr>
          <w:ilvl w:val="0"/>
          <w:numId w:val="19"/>
        </w:numPr>
        <w:spacing w:line="259" w:lineRule="auto"/>
        <w:jc w:val="both"/>
        <w:rPr>
          <w:rFonts w:ascii="Arial" w:hAnsi="Arial" w:cs="Arial"/>
        </w:rPr>
      </w:pPr>
      <w:r w:rsidRPr="000F08A8">
        <w:rPr>
          <w:rFonts w:ascii="Arial" w:hAnsi="Arial" w:cs="Arial"/>
        </w:rPr>
        <w:t>Impresora multifuncional laser monocromática sede alterna 1</w:t>
      </w:r>
    </w:p>
    <w:p w14:paraId="461AD283" w14:textId="1232879F" w:rsidR="001030B1" w:rsidRDefault="000F08A8" w:rsidP="001030B1">
      <w:pPr>
        <w:rPr>
          <w:lang w:eastAsia="es-ES_tradnl"/>
        </w:rPr>
      </w:pPr>
      <w:r>
        <w:rPr>
          <w:rFonts w:ascii="Arial" w:hAnsi="Arial" w:cs="Arial"/>
          <w:noProof/>
        </w:rPr>
        <w:drawing>
          <wp:inline distT="0" distB="0" distL="0" distR="0" wp14:anchorId="3789AAD1" wp14:editId="51543332">
            <wp:extent cx="5173533" cy="2615979"/>
            <wp:effectExtent l="0" t="0" r="8255" b="0"/>
            <wp:docPr id="173114198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41982" name="Imagen 2"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181154" cy="2619833"/>
                    </a:xfrm>
                    <a:prstGeom prst="rect">
                      <a:avLst/>
                    </a:prstGeom>
                  </pic:spPr>
                </pic:pic>
              </a:graphicData>
            </a:graphic>
          </wp:inline>
        </w:drawing>
      </w:r>
    </w:p>
    <w:p w14:paraId="37982CC6" w14:textId="77777777" w:rsidR="00062D59" w:rsidRPr="00062D59" w:rsidRDefault="00062D59" w:rsidP="00062D59">
      <w:pPr>
        <w:rPr>
          <w:lang w:eastAsia="es-ES_tradnl"/>
        </w:rPr>
      </w:pPr>
      <w:r w:rsidRPr="00062D59">
        <w:rPr>
          <w:lang w:eastAsia="es-ES_tradnl"/>
        </w:rPr>
        <w:t>Topología de red se Pranha -1004</w:t>
      </w:r>
    </w:p>
    <w:p w14:paraId="7562F5EA" w14:textId="1E80A8E5" w:rsidR="00062D59" w:rsidRPr="001030B1" w:rsidRDefault="00A14051" w:rsidP="001030B1">
      <w:pPr>
        <w:rPr>
          <w:lang w:eastAsia="es-ES_tradnl"/>
        </w:rPr>
      </w:pPr>
      <w:r>
        <w:rPr>
          <w:rFonts w:ascii="Arial" w:hAnsi="Arial" w:cs="Arial"/>
          <w:noProof/>
        </w:rPr>
        <w:lastRenderedPageBreak/>
        <w:drawing>
          <wp:inline distT="0" distB="0" distL="0" distR="0" wp14:anchorId="48DC23BF" wp14:editId="4BED5C22">
            <wp:extent cx="5612130" cy="2026285"/>
            <wp:effectExtent l="0" t="0" r="7620" b="0"/>
            <wp:docPr id="136515216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52161" name="Imagen 1" descr="Diagrama&#10;&#10;Descripción generada automáticamente con confianza media"/>
                    <pic:cNvPicPr/>
                  </pic:nvPicPr>
                  <pic:blipFill>
                    <a:blip r:embed="rId17">
                      <a:extLst>
                        <a:ext uri="{28A0092B-C50C-407E-A947-70E740481C1C}">
                          <a14:useLocalDpi xmlns:a14="http://schemas.microsoft.com/office/drawing/2010/main" val="0"/>
                        </a:ext>
                      </a:extLst>
                    </a:blip>
                    <a:stretch>
                      <a:fillRect/>
                    </a:stretch>
                  </pic:blipFill>
                  <pic:spPr>
                    <a:xfrm>
                      <a:off x="0" y="0"/>
                      <a:ext cx="5612130" cy="2026285"/>
                    </a:xfrm>
                    <a:prstGeom prst="rect">
                      <a:avLst/>
                    </a:prstGeom>
                  </pic:spPr>
                </pic:pic>
              </a:graphicData>
            </a:graphic>
          </wp:inline>
        </w:drawing>
      </w:r>
    </w:p>
    <w:p w14:paraId="6A11EF8B" w14:textId="5F8DFDA7" w:rsidR="007C1789" w:rsidRPr="0037723B" w:rsidRDefault="007C1789" w:rsidP="009F2B8E">
      <w:pPr>
        <w:pStyle w:val="Ttulo1"/>
        <w:numPr>
          <w:ilvl w:val="2"/>
          <w:numId w:val="2"/>
        </w:numPr>
        <w:rPr>
          <w:rFonts w:eastAsia="Times New Roman"/>
          <w:sz w:val="28"/>
          <w:szCs w:val="28"/>
          <w:lang w:eastAsia="es-ES_tradnl"/>
        </w:rPr>
      </w:pPr>
      <w:bookmarkStart w:id="33" w:name="_Toc183709644"/>
      <w:r w:rsidRPr="0037723B">
        <w:rPr>
          <w:rFonts w:eastAsia="Times New Roman"/>
          <w:sz w:val="28"/>
          <w:szCs w:val="28"/>
          <w:lang w:eastAsia="es-ES_tradnl"/>
        </w:rPr>
        <w:t>Servicios de operación</w:t>
      </w:r>
      <w:bookmarkEnd w:id="33"/>
    </w:p>
    <w:p w14:paraId="3F41B91F" w14:textId="2B42ADF1" w:rsidR="00A14051" w:rsidRDefault="00F803D6" w:rsidP="00A14051">
      <w:pPr>
        <w:rPr>
          <w:lang w:eastAsia="es-ES_tradnl"/>
        </w:rPr>
      </w:pPr>
      <w:r w:rsidRPr="00F803D6">
        <w:rPr>
          <w:lang w:eastAsia="es-ES_tradnl"/>
        </w:rPr>
        <w:t xml:space="preserve">A continuación, se enuncian los servicios informáticos que se prestan desde </w:t>
      </w:r>
      <w:r w:rsidR="00861711" w:rsidRPr="00F803D6">
        <w:rPr>
          <w:lang w:eastAsia="es-ES_tradnl"/>
        </w:rPr>
        <w:t>el</w:t>
      </w:r>
      <w:r w:rsidR="00861711">
        <w:rPr>
          <w:lang w:eastAsia="es-ES_tradnl"/>
        </w:rPr>
        <w:t xml:space="preserve"> proceso </w:t>
      </w:r>
      <w:r w:rsidR="00861711" w:rsidRPr="00F803D6">
        <w:rPr>
          <w:lang w:eastAsia="es-ES_tradnl"/>
        </w:rPr>
        <w:t>de</w:t>
      </w:r>
      <w:r w:rsidRPr="00F803D6">
        <w:rPr>
          <w:lang w:eastAsia="es-ES_tradnl"/>
        </w:rPr>
        <w:t xml:space="preserve"> Sistemas:</w:t>
      </w:r>
    </w:p>
    <w:p w14:paraId="7275FF8E" w14:textId="77777777" w:rsidR="008840ED" w:rsidRDefault="008840ED" w:rsidP="002E7721">
      <w:pPr>
        <w:pStyle w:val="Prrafodelista"/>
        <w:numPr>
          <w:ilvl w:val="0"/>
          <w:numId w:val="20"/>
        </w:numPr>
        <w:rPr>
          <w:lang w:eastAsia="es-ES_tradnl"/>
        </w:rPr>
      </w:pPr>
      <w:r w:rsidRPr="008840ED">
        <w:rPr>
          <w:lang w:eastAsia="es-ES_tradnl"/>
        </w:rPr>
        <w:t xml:space="preserve">Correo electrónico Office365 </w:t>
      </w:r>
    </w:p>
    <w:p w14:paraId="52C0247B" w14:textId="77777777" w:rsidR="002436B1" w:rsidRDefault="008840ED" w:rsidP="002E7721">
      <w:pPr>
        <w:pStyle w:val="Prrafodelista"/>
        <w:numPr>
          <w:ilvl w:val="0"/>
          <w:numId w:val="20"/>
        </w:numPr>
        <w:rPr>
          <w:lang w:eastAsia="es-ES_tradnl"/>
        </w:rPr>
      </w:pPr>
      <w:r w:rsidRPr="008840ED">
        <w:rPr>
          <w:lang w:eastAsia="es-ES_tradnl"/>
        </w:rPr>
        <w:t>Soporte y asesoría en los sistemas de Información</w:t>
      </w:r>
    </w:p>
    <w:p w14:paraId="00B657C5" w14:textId="0A278B50" w:rsidR="002436B1" w:rsidRDefault="00C46C1F" w:rsidP="002E7721">
      <w:pPr>
        <w:pStyle w:val="Prrafodelista"/>
        <w:numPr>
          <w:ilvl w:val="0"/>
          <w:numId w:val="20"/>
        </w:numPr>
        <w:rPr>
          <w:lang w:eastAsia="es-ES_tradnl"/>
        </w:rPr>
      </w:pPr>
      <w:r>
        <w:rPr>
          <w:lang w:eastAsia="es-ES_tradnl"/>
        </w:rPr>
        <w:t>Servicios de seguridad local</w:t>
      </w:r>
    </w:p>
    <w:p w14:paraId="56F1A171" w14:textId="77777777" w:rsidR="002E7721" w:rsidRDefault="008840ED" w:rsidP="002E7721">
      <w:pPr>
        <w:pStyle w:val="Prrafodelista"/>
        <w:numPr>
          <w:ilvl w:val="0"/>
          <w:numId w:val="20"/>
        </w:numPr>
        <w:rPr>
          <w:lang w:eastAsia="es-ES_tradnl"/>
        </w:rPr>
      </w:pPr>
      <w:r w:rsidRPr="008840ED">
        <w:rPr>
          <w:lang w:eastAsia="es-ES_tradnl"/>
        </w:rPr>
        <w:t xml:space="preserve">Servicios de impresión </w:t>
      </w:r>
    </w:p>
    <w:p w14:paraId="03382E4D" w14:textId="0ECB5BC6" w:rsidR="00861711" w:rsidRDefault="008840ED" w:rsidP="002E7721">
      <w:pPr>
        <w:pStyle w:val="Prrafodelista"/>
        <w:numPr>
          <w:ilvl w:val="0"/>
          <w:numId w:val="20"/>
        </w:numPr>
        <w:rPr>
          <w:lang w:eastAsia="es-ES_tradnl"/>
        </w:rPr>
      </w:pPr>
      <w:r w:rsidRPr="008840ED">
        <w:rPr>
          <w:lang w:eastAsia="es-ES_tradnl"/>
        </w:rPr>
        <w:t>Servicio soporte y configuración de hardware</w:t>
      </w:r>
    </w:p>
    <w:p w14:paraId="4D1F865B" w14:textId="2D7902F1" w:rsidR="007C1789" w:rsidRPr="0037723B" w:rsidRDefault="007C1789" w:rsidP="00515B68">
      <w:pPr>
        <w:pStyle w:val="Ttulo1"/>
        <w:numPr>
          <w:ilvl w:val="2"/>
          <w:numId w:val="2"/>
        </w:numPr>
        <w:rPr>
          <w:rFonts w:eastAsia="Times New Roman"/>
          <w:sz w:val="28"/>
          <w:szCs w:val="28"/>
          <w:lang w:eastAsia="es-ES_tradnl"/>
        </w:rPr>
      </w:pPr>
      <w:bookmarkStart w:id="34" w:name="_Toc183709645"/>
      <w:r w:rsidRPr="0037723B">
        <w:rPr>
          <w:rFonts w:eastAsia="Times New Roman"/>
          <w:sz w:val="28"/>
          <w:szCs w:val="28"/>
          <w:lang w:eastAsia="es-ES_tradnl"/>
        </w:rPr>
        <w:t>Mesa de servicios</w:t>
      </w:r>
      <w:bookmarkEnd w:id="34"/>
    </w:p>
    <w:p w14:paraId="3CDCAF63" w14:textId="14151FA8" w:rsidR="00F70244" w:rsidRPr="0039165B" w:rsidRDefault="00F70244" w:rsidP="00F70244">
      <w:pPr>
        <w:jc w:val="both"/>
        <w:rPr>
          <w:rFonts w:ascii="Arial" w:hAnsi="Arial" w:cs="Arial"/>
        </w:rPr>
      </w:pPr>
      <w:r w:rsidRPr="0039165B">
        <w:rPr>
          <w:rFonts w:ascii="Arial" w:hAnsi="Arial" w:cs="Arial"/>
        </w:rPr>
        <w:t>Las incidencias técnicas o solicitudes de soporte relacionadas con infraestructura tecnológica, de comunicaciones, impresión, telefonía IP, software, plataforma tecnológica ERP IAS Solution tendrán los siguientes canales de recepción</w:t>
      </w:r>
      <w:r w:rsidR="002C4A3E">
        <w:rPr>
          <w:rFonts w:ascii="Arial" w:hAnsi="Arial" w:cs="Arial"/>
        </w:rPr>
        <w:t xml:space="preserve">. </w:t>
      </w:r>
      <w:r w:rsidR="008C2BE7">
        <w:rPr>
          <w:rFonts w:ascii="Arial" w:hAnsi="Arial" w:cs="Arial"/>
        </w:rPr>
        <w:t xml:space="preserve"> </w:t>
      </w:r>
      <w:r w:rsidR="008C2BE7" w:rsidRPr="008C2BE7">
        <w:rPr>
          <w:rFonts w:ascii="Arial" w:hAnsi="Arial" w:cs="Arial"/>
        </w:rPr>
        <w:t>Este es el paso a paso de dicho</w:t>
      </w:r>
      <w:r w:rsidR="002C4A3E">
        <w:rPr>
          <w:rFonts w:ascii="Arial" w:hAnsi="Arial" w:cs="Arial"/>
        </w:rPr>
        <w:t>s</w:t>
      </w:r>
      <w:r w:rsidR="008C2BE7" w:rsidRPr="008C2BE7">
        <w:rPr>
          <w:rFonts w:ascii="Arial" w:hAnsi="Arial" w:cs="Arial"/>
        </w:rPr>
        <w:t xml:space="preserve"> </w:t>
      </w:r>
      <w:r w:rsidR="002C4A3E">
        <w:rPr>
          <w:rFonts w:ascii="Arial" w:hAnsi="Arial" w:cs="Arial"/>
        </w:rPr>
        <w:t>procesos</w:t>
      </w:r>
      <w:r w:rsidR="008C2BE7" w:rsidRPr="008C2BE7">
        <w:rPr>
          <w:rFonts w:ascii="Arial" w:hAnsi="Arial" w:cs="Arial"/>
        </w:rPr>
        <w:t xml:space="preserve">.  </w:t>
      </w:r>
    </w:p>
    <w:p w14:paraId="7941487F" w14:textId="77777777" w:rsidR="00F70244" w:rsidRPr="0039165B" w:rsidRDefault="00F70244" w:rsidP="00F70244">
      <w:pPr>
        <w:jc w:val="both"/>
        <w:rPr>
          <w:rFonts w:ascii="Arial" w:hAnsi="Arial" w:cs="Arial"/>
        </w:rPr>
      </w:pPr>
    </w:p>
    <w:p w14:paraId="588720AE" w14:textId="4BF5321E" w:rsidR="00F70244" w:rsidRPr="002C4A3E" w:rsidRDefault="00F70244" w:rsidP="00F70244">
      <w:pPr>
        <w:pStyle w:val="Prrafodelista"/>
        <w:numPr>
          <w:ilvl w:val="0"/>
          <w:numId w:val="7"/>
        </w:numPr>
        <w:spacing w:line="259" w:lineRule="auto"/>
        <w:rPr>
          <w:rFonts w:ascii="Arial" w:hAnsi="Arial" w:cs="Arial"/>
        </w:rPr>
      </w:pPr>
      <w:r>
        <w:rPr>
          <w:rFonts w:ascii="Arial" w:hAnsi="Arial" w:cs="Arial"/>
        </w:rPr>
        <w:t>Mesa de ayuda ERP IAS SOLUTIONS</w:t>
      </w:r>
      <w:r w:rsidRPr="00B07FCC">
        <w:rPr>
          <w:rFonts w:ascii="Arial" w:hAnsi="Arial" w:cs="Arial"/>
        </w:rPr>
        <w:t>:</w:t>
      </w:r>
      <w:r>
        <w:rPr>
          <w:rFonts w:ascii="Arial" w:hAnsi="Arial" w:cs="Arial"/>
        </w:rPr>
        <w:t xml:space="preserve"> </w:t>
      </w:r>
      <w:hyperlink r:id="rId18" w:history="1">
        <w:r w:rsidR="001159F6" w:rsidRPr="00936197">
          <w:rPr>
            <w:rStyle w:val="Hipervnculo"/>
            <w:rFonts w:ascii="Arial" w:hAnsi="Arial" w:cs="Arial"/>
            <w:sz w:val="18"/>
            <w:szCs w:val="18"/>
          </w:rPr>
          <w:t>http://3.89.207.22:9090/helpdesk/faces/faces/index.xhtml</w:t>
        </w:r>
      </w:hyperlink>
    </w:p>
    <w:p w14:paraId="179A815F" w14:textId="55D98B86" w:rsidR="002C4A3E" w:rsidRDefault="002C4A3E" w:rsidP="00310C88">
      <w:pPr>
        <w:spacing w:line="259" w:lineRule="auto"/>
        <w:jc w:val="both"/>
        <w:rPr>
          <w:rFonts w:ascii="Arial" w:hAnsi="Arial" w:cs="Arial"/>
        </w:rPr>
      </w:pPr>
      <w:r>
        <w:rPr>
          <w:rFonts w:ascii="Arial" w:hAnsi="Arial" w:cs="Arial"/>
        </w:rPr>
        <w:t xml:space="preserve">El proveedor de servicios ERP </w:t>
      </w:r>
      <w:r w:rsidR="005175BC">
        <w:rPr>
          <w:rFonts w:ascii="Arial" w:hAnsi="Arial" w:cs="Arial"/>
        </w:rPr>
        <w:t>configura una mesa de ayuda únicamente para el área financiera</w:t>
      </w:r>
      <w:r w:rsidR="00745BE8">
        <w:rPr>
          <w:rFonts w:ascii="Arial" w:hAnsi="Arial" w:cs="Arial"/>
        </w:rPr>
        <w:t>, es decir, se establece</w:t>
      </w:r>
      <w:r w:rsidR="00D370A4">
        <w:rPr>
          <w:rFonts w:ascii="Arial" w:hAnsi="Arial" w:cs="Arial"/>
        </w:rPr>
        <w:t xml:space="preserve">n 5 usuarios para el uso de este sistema debido a que solo se dará </w:t>
      </w:r>
      <w:r w:rsidR="00310C88">
        <w:rPr>
          <w:rFonts w:ascii="Arial" w:hAnsi="Arial" w:cs="Arial"/>
        </w:rPr>
        <w:t xml:space="preserve">alcance a los módulos habilitados y soporte a los usuarios involucrados de acuerdo con los roles establecidos </w:t>
      </w:r>
    </w:p>
    <w:p w14:paraId="52E5675C" w14:textId="0F03E935" w:rsidR="00B348AC" w:rsidRPr="002C4A3E" w:rsidRDefault="00B348AC" w:rsidP="00452278">
      <w:pPr>
        <w:spacing w:line="259" w:lineRule="auto"/>
        <w:jc w:val="center"/>
        <w:rPr>
          <w:rFonts w:ascii="Arial" w:hAnsi="Arial" w:cs="Arial"/>
        </w:rPr>
      </w:pPr>
      <w:r>
        <w:rPr>
          <w:noProof/>
        </w:rPr>
        <w:lastRenderedPageBreak/>
        <w:drawing>
          <wp:inline distT="0" distB="0" distL="0" distR="0" wp14:anchorId="24163E45" wp14:editId="080A62CA">
            <wp:extent cx="4929809" cy="3516352"/>
            <wp:effectExtent l="0" t="0" r="4445" b="8255"/>
            <wp:docPr id="184666636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66363" name="Imagen 1" descr="Interfaz de usuario gráfica, Texto, Aplicación&#10;&#10;Descripción generada automáticamente"/>
                    <pic:cNvPicPr/>
                  </pic:nvPicPr>
                  <pic:blipFill>
                    <a:blip r:embed="rId19"/>
                    <a:stretch>
                      <a:fillRect/>
                    </a:stretch>
                  </pic:blipFill>
                  <pic:spPr>
                    <a:xfrm>
                      <a:off x="0" y="0"/>
                      <a:ext cx="4935113" cy="3520135"/>
                    </a:xfrm>
                    <a:prstGeom prst="rect">
                      <a:avLst/>
                    </a:prstGeom>
                  </pic:spPr>
                </pic:pic>
              </a:graphicData>
            </a:graphic>
          </wp:inline>
        </w:drawing>
      </w:r>
    </w:p>
    <w:p w14:paraId="464A20D4" w14:textId="6C8CCCA3" w:rsidR="001159F6" w:rsidRPr="001159F6" w:rsidRDefault="00452278" w:rsidP="00452278">
      <w:pPr>
        <w:spacing w:line="259" w:lineRule="auto"/>
        <w:jc w:val="center"/>
        <w:rPr>
          <w:rFonts w:ascii="Arial" w:hAnsi="Arial" w:cs="Arial"/>
        </w:rPr>
      </w:pPr>
      <w:r>
        <w:rPr>
          <w:noProof/>
        </w:rPr>
        <w:drawing>
          <wp:inline distT="0" distB="0" distL="0" distR="0" wp14:anchorId="7093836C" wp14:editId="7AD0F20F">
            <wp:extent cx="4976025" cy="2802181"/>
            <wp:effectExtent l="0" t="0" r="0" b="0"/>
            <wp:docPr id="51038137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81370" name="Imagen 1" descr="Interfaz de usuario gráfica, Aplicación, Word&#10;&#10;Descripción generada automáticamente"/>
                    <pic:cNvPicPr/>
                  </pic:nvPicPr>
                  <pic:blipFill>
                    <a:blip r:embed="rId20"/>
                    <a:stretch>
                      <a:fillRect/>
                    </a:stretch>
                  </pic:blipFill>
                  <pic:spPr>
                    <a:xfrm>
                      <a:off x="0" y="0"/>
                      <a:ext cx="4989230" cy="2809617"/>
                    </a:xfrm>
                    <a:prstGeom prst="rect">
                      <a:avLst/>
                    </a:prstGeom>
                  </pic:spPr>
                </pic:pic>
              </a:graphicData>
            </a:graphic>
          </wp:inline>
        </w:drawing>
      </w:r>
    </w:p>
    <w:p w14:paraId="7179E0B8" w14:textId="04EEF1CE" w:rsidR="00452278" w:rsidRDefault="003C2B13" w:rsidP="00452278">
      <w:pPr>
        <w:pStyle w:val="Prrafodelista"/>
        <w:spacing w:line="259" w:lineRule="auto"/>
        <w:ind w:left="361"/>
        <w:jc w:val="both"/>
        <w:rPr>
          <w:rFonts w:ascii="Arial" w:hAnsi="Arial" w:cs="Arial"/>
        </w:rPr>
      </w:pPr>
      <w:r>
        <w:rPr>
          <w:rFonts w:ascii="Arial" w:hAnsi="Arial" w:cs="Arial"/>
        </w:rPr>
        <w:t xml:space="preserve">Cada usuario podrá ingresar al sistema y crear </w:t>
      </w:r>
      <w:r w:rsidR="009663A1">
        <w:rPr>
          <w:rFonts w:ascii="Arial" w:hAnsi="Arial" w:cs="Arial"/>
        </w:rPr>
        <w:t xml:space="preserve">y/o agregar requerimientos o incidencias, deberá diligenciar </w:t>
      </w:r>
      <w:r w:rsidR="00755923">
        <w:rPr>
          <w:rFonts w:ascii="Arial" w:hAnsi="Arial" w:cs="Arial"/>
        </w:rPr>
        <w:t>la información que se solicita</w:t>
      </w:r>
      <w:r w:rsidR="00E75E1A">
        <w:rPr>
          <w:rFonts w:ascii="Arial" w:hAnsi="Arial" w:cs="Arial"/>
        </w:rPr>
        <w:t xml:space="preserve"> incluyendo archivos adjuntos como evidencia</w:t>
      </w:r>
      <w:r w:rsidR="00755923">
        <w:rPr>
          <w:rFonts w:ascii="Arial" w:hAnsi="Arial" w:cs="Arial"/>
        </w:rPr>
        <w:t xml:space="preserve"> y podrá </w:t>
      </w:r>
      <w:r w:rsidR="00EF453F">
        <w:rPr>
          <w:rFonts w:ascii="Arial" w:hAnsi="Arial" w:cs="Arial"/>
        </w:rPr>
        <w:t>hacerle seguimiento</w:t>
      </w:r>
      <w:r w:rsidR="00E75E1A">
        <w:rPr>
          <w:rFonts w:ascii="Arial" w:hAnsi="Arial" w:cs="Arial"/>
        </w:rPr>
        <w:t xml:space="preserve"> posteriormente.</w:t>
      </w:r>
    </w:p>
    <w:p w14:paraId="31E582BA" w14:textId="77777777" w:rsidR="00452278" w:rsidRDefault="00452278" w:rsidP="00452278">
      <w:pPr>
        <w:pStyle w:val="Prrafodelista"/>
        <w:spacing w:line="259" w:lineRule="auto"/>
        <w:ind w:left="361"/>
        <w:jc w:val="both"/>
        <w:rPr>
          <w:rFonts w:ascii="Arial" w:hAnsi="Arial" w:cs="Arial"/>
        </w:rPr>
      </w:pPr>
    </w:p>
    <w:p w14:paraId="52FD8675" w14:textId="6FCCAFA8" w:rsidR="00F70244" w:rsidRDefault="00F70244" w:rsidP="00F70244">
      <w:pPr>
        <w:pStyle w:val="Prrafodelista"/>
        <w:numPr>
          <w:ilvl w:val="0"/>
          <w:numId w:val="7"/>
        </w:numPr>
        <w:spacing w:line="259" w:lineRule="auto"/>
        <w:jc w:val="both"/>
        <w:rPr>
          <w:rFonts w:ascii="Arial" w:hAnsi="Arial" w:cs="Arial"/>
        </w:rPr>
      </w:pPr>
      <w:r>
        <w:rPr>
          <w:rFonts w:ascii="Arial" w:hAnsi="Arial" w:cs="Arial"/>
        </w:rPr>
        <w:t xml:space="preserve">MESA DE AYUDA PLATAFORMA TIC: </w:t>
      </w:r>
      <w:hyperlink r:id="rId21" w:history="1">
        <w:r w:rsidR="005E25F5" w:rsidRPr="00936197">
          <w:rPr>
            <w:rStyle w:val="Hipervnculo"/>
            <w:rFonts w:ascii="Arial" w:hAnsi="Arial" w:cs="Arial"/>
          </w:rPr>
          <w:t>\\localhost\glpi</w:t>
        </w:r>
      </w:hyperlink>
      <w:r>
        <w:rPr>
          <w:rFonts w:ascii="Arial" w:hAnsi="Arial" w:cs="Arial"/>
        </w:rPr>
        <w:t xml:space="preserve"> </w:t>
      </w:r>
    </w:p>
    <w:p w14:paraId="0D87B3F6" w14:textId="32DF4F8A" w:rsidR="006869E5" w:rsidRDefault="00C6363F" w:rsidP="00E75E1A">
      <w:pPr>
        <w:spacing w:line="259" w:lineRule="auto"/>
        <w:jc w:val="both"/>
        <w:rPr>
          <w:rFonts w:ascii="Arial" w:hAnsi="Arial" w:cs="Arial"/>
        </w:rPr>
      </w:pPr>
      <w:r>
        <w:rPr>
          <w:rFonts w:ascii="Arial" w:hAnsi="Arial" w:cs="Arial"/>
        </w:rPr>
        <w:lastRenderedPageBreak/>
        <w:t>El proceso de sistemas de la entidad configur</w:t>
      </w:r>
      <w:r w:rsidR="00930D35">
        <w:rPr>
          <w:rFonts w:ascii="Arial" w:hAnsi="Arial" w:cs="Arial"/>
        </w:rPr>
        <w:t>ó</w:t>
      </w:r>
      <w:r>
        <w:rPr>
          <w:rFonts w:ascii="Arial" w:hAnsi="Arial" w:cs="Arial"/>
        </w:rPr>
        <w:t xml:space="preserve"> una mesa de ayuda </w:t>
      </w:r>
      <w:r w:rsidR="005409C5">
        <w:rPr>
          <w:rFonts w:ascii="Arial" w:hAnsi="Arial" w:cs="Arial"/>
        </w:rPr>
        <w:t xml:space="preserve">de manera local para </w:t>
      </w:r>
      <w:r w:rsidR="00930D35">
        <w:rPr>
          <w:rFonts w:ascii="Arial" w:hAnsi="Arial" w:cs="Arial"/>
        </w:rPr>
        <w:t>todos los colaboradores</w:t>
      </w:r>
      <w:r w:rsidR="006869E5">
        <w:rPr>
          <w:rFonts w:ascii="Arial" w:hAnsi="Arial" w:cs="Arial"/>
        </w:rPr>
        <w:t xml:space="preserve"> posteriormente se crearon usuarios para cada uno en aras de que puedan realizar la solicitud y seguimiento de esta.</w:t>
      </w:r>
    </w:p>
    <w:p w14:paraId="3B6BF10C" w14:textId="194CFEF0" w:rsidR="00C47C4F" w:rsidRDefault="00055C16" w:rsidP="00422DD1">
      <w:pPr>
        <w:spacing w:line="259" w:lineRule="auto"/>
        <w:rPr>
          <w:rFonts w:ascii="Arial" w:hAnsi="Arial" w:cs="Arial"/>
        </w:rPr>
      </w:pPr>
      <w:r>
        <w:rPr>
          <w:noProof/>
        </w:rPr>
        <w:drawing>
          <wp:anchor distT="0" distB="0" distL="114300" distR="114300" simplePos="0" relativeHeight="251658245" behindDoc="1" locked="0" layoutInCell="1" allowOverlap="1" wp14:anchorId="79ECE045" wp14:editId="72A1022E">
            <wp:simplePos x="0" y="0"/>
            <wp:positionH relativeFrom="column">
              <wp:posOffset>2740660</wp:posOffset>
            </wp:positionH>
            <wp:positionV relativeFrom="paragraph">
              <wp:posOffset>186055</wp:posOffset>
            </wp:positionV>
            <wp:extent cx="3506470" cy="2149475"/>
            <wp:effectExtent l="0" t="0" r="0" b="3175"/>
            <wp:wrapTight wrapText="bothSides">
              <wp:wrapPolygon edited="0">
                <wp:start x="0" y="0"/>
                <wp:lineTo x="0" y="21440"/>
                <wp:lineTo x="21475" y="21440"/>
                <wp:lineTo x="21475" y="0"/>
                <wp:lineTo x="0" y="0"/>
              </wp:wrapPolygon>
            </wp:wrapTight>
            <wp:docPr id="10239832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8321" name="Imagen 1" descr="Interfaz de usuario gráfica, Aplicación&#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06470" cy="2149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229E4284" wp14:editId="23E06575">
            <wp:simplePos x="0" y="0"/>
            <wp:positionH relativeFrom="column">
              <wp:posOffset>-554990</wp:posOffset>
            </wp:positionH>
            <wp:positionV relativeFrom="paragraph">
              <wp:posOffset>1270</wp:posOffset>
            </wp:positionV>
            <wp:extent cx="3067050" cy="2415540"/>
            <wp:effectExtent l="0" t="0" r="0" b="3810"/>
            <wp:wrapTight wrapText="bothSides">
              <wp:wrapPolygon edited="0">
                <wp:start x="0" y="0"/>
                <wp:lineTo x="0" y="21464"/>
                <wp:lineTo x="21466" y="21464"/>
                <wp:lineTo x="21466" y="0"/>
                <wp:lineTo x="0" y="0"/>
              </wp:wrapPolygon>
            </wp:wrapTight>
            <wp:docPr id="54855715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57158" name="Imagen 1" descr="Interfaz de usuario gráfica, Aplicación, Word&#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7050" cy="2415540"/>
                    </a:xfrm>
                    <a:prstGeom prst="rect">
                      <a:avLst/>
                    </a:prstGeom>
                  </pic:spPr>
                </pic:pic>
              </a:graphicData>
            </a:graphic>
            <wp14:sizeRelH relativeFrom="page">
              <wp14:pctWidth>0</wp14:pctWidth>
            </wp14:sizeRelH>
            <wp14:sizeRelV relativeFrom="page">
              <wp14:pctHeight>0</wp14:pctHeight>
            </wp14:sizeRelV>
          </wp:anchor>
        </w:drawing>
      </w:r>
    </w:p>
    <w:p w14:paraId="599DA597" w14:textId="749F118C" w:rsidR="00A70246" w:rsidRDefault="00A70246" w:rsidP="00422DD1">
      <w:pPr>
        <w:spacing w:line="259" w:lineRule="auto"/>
        <w:rPr>
          <w:rFonts w:ascii="Arial" w:hAnsi="Arial" w:cs="Arial"/>
        </w:rPr>
      </w:pPr>
    </w:p>
    <w:p w14:paraId="391FB2F4" w14:textId="21FC616B" w:rsidR="00C47C4F" w:rsidRDefault="00A70246" w:rsidP="00422DD1">
      <w:pPr>
        <w:spacing w:line="259" w:lineRule="auto"/>
        <w:rPr>
          <w:rFonts w:ascii="Arial" w:hAnsi="Arial" w:cs="Arial"/>
        </w:rPr>
      </w:pPr>
      <w:r>
        <w:rPr>
          <w:noProof/>
        </w:rPr>
        <w:drawing>
          <wp:anchor distT="0" distB="0" distL="114300" distR="114300" simplePos="0" relativeHeight="251658247" behindDoc="1" locked="0" layoutInCell="1" allowOverlap="1" wp14:anchorId="1D7547EE" wp14:editId="3E5EC722">
            <wp:simplePos x="0" y="0"/>
            <wp:positionH relativeFrom="column">
              <wp:posOffset>2767965</wp:posOffset>
            </wp:positionH>
            <wp:positionV relativeFrom="paragraph">
              <wp:posOffset>310653</wp:posOffset>
            </wp:positionV>
            <wp:extent cx="3505835" cy="2077720"/>
            <wp:effectExtent l="0" t="0" r="0" b="0"/>
            <wp:wrapTight wrapText="bothSides">
              <wp:wrapPolygon edited="0">
                <wp:start x="0" y="0"/>
                <wp:lineTo x="0" y="21389"/>
                <wp:lineTo x="21479" y="21389"/>
                <wp:lineTo x="21479" y="0"/>
                <wp:lineTo x="0" y="0"/>
              </wp:wrapPolygon>
            </wp:wrapTight>
            <wp:docPr id="527892849"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92849" name="Imagen 1" descr="Interfaz de usuario gráfica, Aplicación, Word&#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505835" cy="2077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14EB3F6F" wp14:editId="57D4F203">
            <wp:simplePos x="0" y="0"/>
            <wp:positionH relativeFrom="column">
              <wp:posOffset>-517884</wp:posOffset>
            </wp:positionH>
            <wp:positionV relativeFrom="paragraph">
              <wp:posOffset>111291</wp:posOffset>
            </wp:positionV>
            <wp:extent cx="3028950" cy="2639060"/>
            <wp:effectExtent l="0" t="0" r="0" b="8890"/>
            <wp:wrapTight wrapText="bothSides">
              <wp:wrapPolygon edited="0">
                <wp:start x="0" y="0"/>
                <wp:lineTo x="0" y="21517"/>
                <wp:lineTo x="21464" y="21517"/>
                <wp:lineTo x="21464" y="0"/>
                <wp:lineTo x="0" y="0"/>
              </wp:wrapPolygon>
            </wp:wrapTight>
            <wp:docPr id="76278658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86580" name="Imagen 1" descr="Interfaz de usuario gráfica&#10;&#10;Descripción generada automáticamente"/>
                    <pic:cNvPicPr/>
                  </pic:nvPicPr>
                  <pic:blipFill rotWithShape="1">
                    <a:blip r:embed="rId25">
                      <a:extLst>
                        <a:ext uri="{28A0092B-C50C-407E-A947-70E740481C1C}">
                          <a14:useLocalDpi xmlns:a14="http://schemas.microsoft.com/office/drawing/2010/main" val="0"/>
                        </a:ext>
                      </a:extLst>
                    </a:blip>
                    <a:srcRect l="3826" r="26610"/>
                    <a:stretch/>
                  </pic:blipFill>
                  <pic:spPr bwMode="auto">
                    <a:xfrm>
                      <a:off x="0" y="0"/>
                      <a:ext cx="3028950" cy="263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32AED4" w14:textId="52033F54" w:rsidR="00C47C4F" w:rsidRDefault="00C47C4F" w:rsidP="00422DD1">
      <w:pPr>
        <w:spacing w:line="259" w:lineRule="auto"/>
        <w:rPr>
          <w:rFonts w:ascii="Arial" w:hAnsi="Arial" w:cs="Arial"/>
        </w:rPr>
      </w:pPr>
    </w:p>
    <w:p w14:paraId="45364580" w14:textId="00C8D7F6" w:rsidR="005E25F5" w:rsidRDefault="005E25F5" w:rsidP="005E25F5">
      <w:pPr>
        <w:spacing w:line="259" w:lineRule="auto"/>
        <w:jc w:val="center"/>
        <w:rPr>
          <w:rFonts w:ascii="Arial" w:hAnsi="Arial" w:cs="Arial"/>
        </w:rPr>
      </w:pPr>
    </w:p>
    <w:p w14:paraId="27B6C05F" w14:textId="27524876" w:rsidR="005433AD" w:rsidRDefault="00F70244" w:rsidP="005433AD">
      <w:pPr>
        <w:pStyle w:val="Prrafodelista"/>
        <w:numPr>
          <w:ilvl w:val="0"/>
          <w:numId w:val="7"/>
        </w:numPr>
        <w:spacing w:line="259" w:lineRule="auto"/>
        <w:jc w:val="both"/>
        <w:rPr>
          <w:rFonts w:ascii="Arial" w:hAnsi="Arial" w:cs="Arial"/>
        </w:rPr>
      </w:pPr>
      <w:r w:rsidRPr="00B07FCC">
        <w:rPr>
          <w:rFonts w:ascii="Arial" w:hAnsi="Arial" w:cs="Arial"/>
        </w:rPr>
        <w:t>CHATS TEAMS OFFICE 365</w:t>
      </w:r>
    </w:p>
    <w:p w14:paraId="2D0F4FE2" w14:textId="687FC463" w:rsidR="009E4372" w:rsidRDefault="009E4372" w:rsidP="009E4372">
      <w:pPr>
        <w:spacing w:line="259" w:lineRule="auto"/>
        <w:jc w:val="both"/>
        <w:rPr>
          <w:rFonts w:ascii="Arial" w:hAnsi="Arial" w:cs="Arial"/>
        </w:rPr>
      </w:pPr>
      <w:r>
        <w:rPr>
          <w:rFonts w:ascii="Arial" w:hAnsi="Arial" w:cs="Arial"/>
        </w:rPr>
        <w:t>El sistema TE</w:t>
      </w:r>
      <w:r w:rsidR="005D11DB">
        <w:rPr>
          <w:rFonts w:ascii="Arial" w:hAnsi="Arial" w:cs="Arial"/>
        </w:rPr>
        <w:t>A</w:t>
      </w:r>
      <w:r>
        <w:rPr>
          <w:rFonts w:ascii="Arial" w:hAnsi="Arial" w:cs="Arial"/>
        </w:rPr>
        <w:t xml:space="preserve">MS es una de las herramientas de </w:t>
      </w:r>
      <w:r w:rsidR="008F3A7F">
        <w:rPr>
          <w:rFonts w:ascii="Arial" w:hAnsi="Arial" w:cs="Arial"/>
        </w:rPr>
        <w:t>M.S Office 365</w:t>
      </w:r>
      <w:r w:rsidR="005D11DB">
        <w:rPr>
          <w:rFonts w:ascii="Arial" w:hAnsi="Arial" w:cs="Arial"/>
        </w:rPr>
        <w:t xml:space="preserve"> </w:t>
      </w:r>
      <w:r w:rsidR="00711909">
        <w:rPr>
          <w:rFonts w:ascii="Arial" w:hAnsi="Arial" w:cs="Arial"/>
        </w:rPr>
        <w:t xml:space="preserve">el cual tiene como base la comunicación interna con todos los colaboradores de la entidad lo que permite una comunicación instantánea </w:t>
      </w:r>
      <w:r w:rsidR="007B4B45">
        <w:rPr>
          <w:rFonts w:ascii="Arial" w:hAnsi="Arial" w:cs="Arial"/>
        </w:rPr>
        <w:t xml:space="preserve">que incluye todas las herramientas para cargar información, programar y grabar reuniones por lo que para el proceso de sistemas es importante </w:t>
      </w:r>
      <w:r w:rsidR="007604CC">
        <w:rPr>
          <w:rFonts w:ascii="Arial" w:hAnsi="Arial" w:cs="Arial"/>
        </w:rPr>
        <w:t>usarla dentro del contexto de una mesa de servicios.</w:t>
      </w:r>
    </w:p>
    <w:p w14:paraId="54B53F86" w14:textId="77777777" w:rsidR="00664931" w:rsidRDefault="00664931" w:rsidP="009E4372">
      <w:pPr>
        <w:spacing w:line="259" w:lineRule="auto"/>
        <w:jc w:val="both"/>
        <w:rPr>
          <w:rFonts w:ascii="Arial" w:hAnsi="Arial" w:cs="Arial"/>
        </w:rPr>
      </w:pPr>
    </w:p>
    <w:p w14:paraId="2F81275B" w14:textId="33737D8B" w:rsidR="00664931" w:rsidRDefault="00664931" w:rsidP="009E4372">
      <w:pPr>
        <w:spacing w:line="259" w:lineRule="auto"/>
        <w:jc w:val="both"/>
        <w:rPr>
          <w:rFonts w:ascii="Arial" w:hAnsi="Arial" w:cs="Arial"/>
        </w:rPr>
      </w:pPr>
      <w:r>
        <w:rPr>
          <w:noProof/>
        </w:rPr>
        <w:drawing>
          <wp:inline distT="0" distB="0" distL="0" distR="0" wp14:anchorId="70A41CCD" wp14:editId="75985EA5">
            <wp:extent cx="5531803" cy="2722729"/>
            <wp:effectExtent l="0" t="0" r="0" b="1905"/>
            <wp:docPr id="52529623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96235" name="Imagen 1" descr="Interfaz de usuario gráfica, Texto, Aplicación, Correo electrónico&#10;&#10;Descripción generada automáticamente"/>
                    <pic:cNvPicPr/>
                  </pic:nvPicPr>
                  <pic:blipFill rotWithShape="1">
                    <a:blip r:embed="rId26"/>
                    <a:srcRect l="1417"/>
                    <a:stretch/>
                  </pic:blipFill>
                  <pic:spPr bwMode="auto">
                    <a:xfrm>
                      <a:off x="0" y="0"/>
                      <a:ext cx="5538799" cy="2726173"/>
                    </a:xfrm>
                    <a:prstGeom prst="rect">
                      <a:avLst/>
                    </a:prstGeom>
                    <a:ln>
                      <a:noFill/>
                    </a:ln>
                    <a:extLst>
                      <a:ext uri="{53640926-AAD7-44D8-BBD7-CCE9431645EC}">
                        <a14:shadowObscured xmlns:a14="http://schemas.microsoft.com/office/drawing/2010/main"/>
                      </a:ext>
                    </a:extLst>
                  </pic:spPr>
                </pic:pic>
              </a:graphicData>
            </a:graphic>
          </wp:inline>
        </w:drawing>
      </w:r>
    </w:p>
    <w:p w14:paraId="2FA54E13" w14:textId="74511EF4" w:rsidR="007C1789" w:rsidRPr="00936162" w:rsidRDefault="007C1789" w:rsidP="00FF0118">
      <w:pPr>
        <w:pStyle w:val="Ttulo1"/>
        <w:numPr>
          <w:ilvl w:val="1"/>
          <w:numId w:val="2"/>
        </w:numPr>
        <w:rPr>
          <w:rFonts w:eastAsia="Times New Roman"/>
          <w:sz w:val="28"/>
          <w:szCs w:val="28"/>
          <w:lang w:eastAsia="es-ES_tradnl"/>
        </w:rPr>
      </w:pPr>
      <w:bookmarkStart w:id="35" w:name="_Toc183709646"/>
      <w:r w:rsidRPr="00936162">
        <w:rPr>
          <w:rFonts w:eastAsia="Times New Roman"/>
          <w:sz w:val="28"/>
          <w:szCs w:val="28"/>
          <w:lang w:eastAsia="es-ES_tradnl"/>
        </w:rPr>
        <w:t>Uso y apropiación</w:t>
      </w:r>
      <w:bookmarkEnd w:id="35"/>
    </w:p>
    <w:p w14:paraId="60F02C13" w14:textId="77777777" w:rsidR="00E52216" w:rsidRPr="00E52216" w:rsidRDefault="00E52216" w:rsidP="00E52216">
      <w:pPr>
        <w:rPr>
          <w:lang w:eastAsia="es-ES_tradnl"/>
        </w:rPr>
      </w:pPr>
    </w:p>
    <w:p w14:paraId="0BB29B32" w14:textId="77777777" w:rsidR="00E52216" w:rsidRPr="0039165B" w:rsidRDefault="00E52216" w:rsidP="00E52216">
      <w:pPr>
        <w:jc w:val="both"/>
        <w:rPr>
          <w:rFonts w:ascii="Arial" w:hAnsi="Arial" w:cs="Arial"/>
        </w:rPr>
      </w:pPr>
      <w:r w:rsidRPr="00DF13EA">
        <w:rPr>
          <w:rFonts w:ascii="Arial" w:hAnsi="Arial" w:cs="Arial"/>
          <w:color w:val="000000" w:themeColor="text1"/>
        </w:rPr>
        <w:t xml:space="preserve">En materia de Uso y Apropiación de TI la entidad involucra a los participantes de cada proyecto a tener una colaboración activa en todas sus etapas; desde que se presenta la propuesta para la solución pasando por la capacitación, parametrización, entrenamiento hasta llegar a la producción. De esta forma se busca que se tenga el conocimiento y haya </w:t>
      </w:r>
      <w:r w:rsidRPr="0039165B">
        <w:rPr>
          <w:rFonts w:ascii="Arial" w:hAnsi="Arial" w:cs="Arial"/>
        </w:rPr>
        <w:t xml:space="preserve">una apropiación por parte de los </w:t>
      </w:r>
      <w:r>
        <w:rPr>
          <w:rFonts w:ascii="Arial" w:hAnsi="Arial" w:cs="Arial"/>
        </w:rPr>
        <w:t>empleados</w:t>
      </w:r>
      <w:r w:rsidRPr="0039165B">
        <w:rPr>
          <w:rFonts w:ascii="Arial" w:hAnsi="Arial" w:cs="Arial"/>
        </w:rPr>
        <w:t xml:space="preserve"> y colaboradores de la solución que se está incorporando en la entidad. Igualmente, durante el </w:t>
      </w:r>
      <w:r>
        <w:rPr>
          <w:rFonts w:ascii="Arial" w:hAnsi="Arial" w:cs="Arial"/>
        </w:rPr>
        <w:t>ingreso</w:t>
      </w:r>
      <w:r w:rsidRPr="0039165B">
        <w:rPr>
          <w:rFonts w:ascii="Arial" w:hAnsi="Arial" w:cs="Arial"/>
        </w:rPr>
        <w:t xml:space="preserve"> de cada </w:t>
      </w:r>
      <w:r>
        <w:rPr>
          <w:rFonts w:ascii="Arial" w:hAnsi="Arial" w:cs="Arial"/>
        </w:rPr>
        <w:t xml:space="preserve">colaborador </w:t>
      </w:r>
      <w:r w:rsidRPr="0039165B">
        <w:rPr>
          <w:rFonts w:ascii="Arial" w:hAnsi="Arial" w:cs="Arial"/>
        </w:rPr>
        <w:t xml:space="preserve">se orienta el manejo de las diferentes herramientas informáticas con que cuenta </w:t>
      </w:r>
      <w:r>
        <w:rPr>
          <w:rFonts w:ascii="Arial" w:hAnsi="Arial" w:cs="Arial"/>
        </w:rPr>
        <w:t xml:space="preserve">la entidad </w:t>
      </w:r>
      <w:r w:rsidRPr="0039165B">
        <w:rPr>
          <w:rFonts w:ascii="Arial" w:hAnsi="Arial" w:cs="Arial"/>
        </w:rPr>
        <w:t>para el desarrollo de sus actividades y el cumplimiento de sus funciones.</w:t>
      </w:r>
    </w:p>
    <w:p w14:paraId="5DF895EB" w14:textId="77777777" w:rsidR="00E52216" w:rsidRPr="0039165B" w:rsidRDefault="00E52216" w:rsidP="00E52216">
      <w:pPr>
        <w:jc w:val="both"/>
        <w:rPr>
          <w:rFonts w:ascii="Arial" w:hAnsi="Arial" w:cs="Arial"/>
        </w:rPr>
      </w:pPr>
      <w:r w:rsidRPr="0039165B">
        <w:rPr>
          <w:rFonts w:ascii="Arial" w:hAnsi="Arial" w:cs="Arial"/>
        </w:rPr>
        <w:t>Basados en la situación actual, en el siguiente cuadro se evidencia el uso y apropiación de tecnología por parte de la entidad:</w:t>
      </w:r>
    </w:p>
    <w:p w14:paraId="249C4E2E" w14:textId="77777777" w:rsidR="00E52216" w:rsidRPr="0039165B" w:rsidRDefault="00E52216" w:rsidP="00E52216">
      <w:pPr>
        <w:jc w:val="both"/>
        <w:rPr>
          <w:rFonts w:ascii="Arial" w:hAnsi="Arial" w:cs="Arial"/>
        </w:rPr>
      </w:pPr>
    </w:p>
    <w:tbl>
      <w:tblPr>
        <w:tblW w:w="8831" w:type="dxa"/>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4"/>
        <w:gridCol w:w="4477"/>
      </w:tblGrid>
      <w:tr w:rsidR="00E52216" w:rsidRPr="0039165B" w14:paraId="5268BBDD" w14:textId="77777777">
        <w:trPr>
          <w:trHeight w:val="2718"/>
        </w:trPr>
        <w:tc>
          <w:tcPr>
            <w:tcW w:w="4354" w:type="dxa"/>
          </w:tcPr>
          <w:p w14:paraId="1B6FFB01" w14:textId="77777777" w:rsidR="00E52216" w:rsidRPr="0039165B" w:rsidRDefault="00E52216">
            <w:pPr>
              <w:pStyle w:val="TableParagraph"/>
              <w:spacing w:before="10" w:line="259" w:lineRule="auto"/>
              <w:ind w:left="110" w:right="103"/>
              <w:jc w:val="both"/>
              <w:rPr>
                <w:rFonts w:ascii="Arial" w:hAnsi="Arial" w:cs="Arial"/>
              </w:rPr>
            </w:pPr>
            <w:r w:rsidRPr="0039165B">
              <w:rPr>
                <w:rFonts w:ascii="Arial" w:hAnsi="Arial" w:cs="Arial"/>
              </w:rPr>
              <w:lastRenderedPageBreak/>
              <w:t>Principales</w:t>
            </w:r>
            <w:r w:rsidRPr="0039165B">
              <w:rPr>
                <w:rFonts w:ascii="Arial" w:hAnsi="Arial" w:cs="Arial"/>
                <w:spacing w:val="-2"/>
              </w:rPr>
              <w:t xml:space="preserve"> </w:t>
            </w:r>
            <w:r w:rsidRPr="0039165B">
              <w:rPr>
                <w:rFonts w:ascii="Arial" w:hAnsi="Arial" w:cs="Arial"/>
              </w:rPr>
              <w:t>actividades</w:t>
            </w:r>
            <w:r w:rsidRPr="0039165B">
              <w:rPr>
                <w:rFonts w:ascii="Arial" w:hAnsi="Arial" w:cs="Arial"/>
                <w:spacing w:val="-5"/>
              </w:rPr>
              <w:t xml:space="preserve"> </w:t>
            </w:r>
            <w:r w:rsidRPr="0039165B">
              <w:rPr>
                <w:rFonts w:ascii="Arial" w:hAnsi="Arial" w:cs="Arial"/>
              </w:rPr>
              <w:t>que</w:t>
            </w:r>
            <w:r w:rsidRPr="0039165B">
              <w:rPr>
                <w:rFonts w:ascii="Arial" w:hAnsi="Arial" w:cs="Arial"/>
                <w:spacing w:val="-2"/>
              </w:rPr>
              <w:t xml:space="preserve"> </w:t>
            </w:r>
            <w:r w:rsidRPr="0039165B">
              <w:rPr>
                <w:rFonts w:ascii="Arial" w:hAnsi="Arial" w:cs="Arial"/>
              </w:rPr>
              <w:t>se</w:t>
            </w:r>
            <w:r w:rsidRPr="0039165B">
              <w:rPr>
                <w:rFonts w:ascii="Arial" w:hAnsi="Arial" w:cs="Arial"/>
                <w:spacing w:val="-1"/>
              </w:rPr>
              <w:t xml:space="preserve"> </w:t>
            </w:r>
            <w:r w:rsidRPr="0039165B">
              <w:rPr>
                <w:rFonts w:ascii="Arial" w:hAnsi="Arial" w:cs="Arial"/>
              </w:rPr>
              <w:t>llevan</w:t>
            </w:r>
            <w:r w:rsidRPr="0039165B">
              <w:rPr>
                <w:rFonts w:ascii="Arial" w:hAnsi="Arial" w:cs="Arial"/>
                <w:spacing w:val="-2"/>
              </w:rPr>
              <w:t xml:space="preserve"> </w:t>
            </w:r>
            <w:r w:rsidRPr="0039165B">
              <w:rPr>
                <w:rFonts w:ascii="Arial" w:hAnsi="Arial" w:cs="Arial"/>
              </w:rPr>
              <w:t>a</w:t>
            </w:r>
            <w:r w:rsidRPr="0039165B">
              <w:rPr>
                <w:rFonts w:ascii="Arial" w:hAnsi="Arial" w:cs="Arial"/>
                <w:spacing w:val="-64"/>
              </w:rPr>
              <w:t xml:space="preserve"> </w:t>
            </w:r>
            <w:r w:rsidRPr="0039165B">
              <w:rPr>
                <w:rFonts w:ascii="Arial" w:hAnsi="Arial" w:cs="Arial"/>
              </w:rPr>
              <w:t>cabo</w:t>
            </w:r>
          </w:p>
        </w:tc>
        <w:tc>
          <w:tcPr>
            <w:tcW w:w="4477" w:type="dxa"/>
          </w:tcPr>
          <w:p w14:paraId="31FD02FF" w14:textId="41C8E941" w:rsidR="00E52216" w:rsidRPr="0039165B" w:rsidRDefault="00E52216">
            <w:pPr>
              <w:pStyle w:val="TableParagraph"/>
              <w:spacing w:before="10" w:line="259" w:lineRule="auto"/>
              <w:ind w:left="105" w:right="145"/>
              <w:jc w:val="both"/>
              <w:rPr>
                <w:rFonts w:ascii="Arial" w:hAnsi="Arial" w:cs="Arial"/>
              </w:rPr>
            </w:pPr>
            <w:r w:rsidRPr="0039165B">
              <w:rPr>
                <w:rFonts w:ascii="Arial" w:hAnsi="Arial" w:cs="Arial"/>
              </w:rPr>
              <w:t>El proceso de sistemas el cual</w:t>
            </w:r>
            <w:r w:rsidRPr="0039165B">
              <w:rPr>
                <w:rFonts w:ascii="Arial" w:hAnsi="Arial" w:cs="Arial"/>
                <w:spacing w:val="1"/>
              </w:rPr>
              <w:t xml:space="preserve"> </w:t>
            </w:r>
            <w:r w:rsidRPr="0039165B">
              <w:rPr>
                <w:rFonts w:ascii="Arial" w:hAnsi="Arial" w:cs="Arial"/>
              </w:rPr>
              <w:t>abarca comunicaciones y tecnología de</w:t>
            </w:r>
            <w:r w:rsidRPr="0039165B">
              <w:rPr>
                <w:rFonts w:ascii="Arial" w:hAnsi="Arial" w:cs="Arial"/>
                <w:spacing w:val="-65"/>
              </w:rPr>
              <w:t xml:space="preserve"> </w:t>
            </w:r>
            <w:r w:rsidRPr="0039165B">
              <w:rPr>
                <w:rFonts w:ascii="Arial" w:hAnsi="Arial" w:cs="Arial"/>
              </w:rPr>
              <w:t xml:space="preserve">la Promotora, apoyan actividades que </w:t>
            </w:r>
            <w:r w:rsidRPr="0039165B">
              <w:rPr>
                <w:rFonts w:ascii="Arial" w:hAnsi="Arial" w:cs="Arial"/>
                <w:spacing w:val="-1"/>
              </w:rPr>
              <w:t>tienen</w:t>
            </w:r>
            <w:r w:rsidRPr="0039165B">
              <w:rPr>
                <w:rFonts w:ascii="Arial" w:hAnsi="Arial" w:cs="Arial"/>
                <w:spacing w:val="-16"/>
              </w:rPr>
              <w:t xml:space="preserve"> </w:t>
            </w:r>
            <w:r w:rsidRPr="0039165B">
              <w:rPr>
                <w:rFonts w:ascii="Arial" w:hAnsi="Arial" w:cs="Arial"/>
                <w:spacing w:val="-1"/>
              </w:rPr>
              <w:t>como</w:t>
            </w:r>
            <w:r w:rsidRPr="0039165B">
              <w:rPr>
                <w:rFonts w:ascii="Arial" w:hAnsi="Arial" w:cs="Arial"/>
                <w:spacing w:val="-18"/>
              </w:rPr>
              <w:t xml:space="preserve"> </w:t>
            </w:r>
            <w:r w:rsidRPr="0039165B">
              <w:rPr>
                <w:rFonts w:ascii="Arial" w:hAnsi="Arial" w:cs="Arial"/>
                <w:spacing w:val="-1"/>
              </w:rPr>
              <w:t>finalidad</w:t>
            </w:r>
            <w:r w:rsidRPr="0039165B">
              <w:rPr>
                <w:rFonts w:ascii="Arial" w:hAnsi="Arial" w:cs="Arial"/>
                <w:spacing w:val="-17"/>
              </w:rPr>
              <w:t xml:space="preserve"> </w:t>
            </w:r>
            <w:r w:rsidRPr="0039165B">
              <w:rPr>
                <w:rFonts w:ascii="Arial" w:hAnsi="Arial" w:cs="Arial"/>
              </w:rPr>
              <w:t>brindar</w:t>
            </w:r>
            <w:r w:rsidRPr="0039165B">
              <w:rPr>
                <w:rFonts w:ascii="Arial" w:hAnsi="Arial" w:cs="Arial"/>
                <w:spacing w:val="-17"/>
              </w:rPr>
              <w:t xml:space="preserve"> </w:t>
            </w:r>
            <w:r w:rsidRPr="0039165B">
              <w:rPr>
                <w:rFonts w:ascii="Arial" w:hAnsi="Arial" w:cs="Arial"/>
              </w:rPr>
              <w:t>un</w:t>
            </w:r>
            <w:r w:rsidRPr="0039165B">
              <w:rPr>
                <w:rFonts w:ascii="Arial" w:hAnsi="Arial" w:cs="Arial"/>
                <w:spacing w:val="-16"/>
              </w:rPr>
              <w:t xml:space="preserve"> </w:t>
            </w:r>
            <w:r w:rsidRPr="0039165B">
              <w:rPr>
                <w:rFonts w:ascii="Arial" w:hAnsi="Arial" w:cs="Arial"/>
              </w:rPr>
              <w:t>servicio</w:t>
            </w:r>
            <w:r w:rsidRPr="0039165B">
              <w:rPr>
                <w:rFonts w:ascii="Arial" w:hAnsi="Arial" w:cs="Arial"/>
                <w:spacing w:val="-64"/>
              </w:rPr>
              <w:t xml:space="preserve"> </w:t>
            </w:r>
            <w:r w:rsidRPr="0039165B">
              <w:rPr>
                <w:rFonts w:ascii="Arial" w:hAnsi="Arial" w:cs="Arial"/>
              </w:rPr>
              <w:t>con eficiencia, eficacia y calidad. Las</w:t>
            </w:r>
            <w:r w:rsidRPr="0039165B">
              <w:rPr>
                <w:rFonts w:ascii="Arial" w:hAnsi="Arial" w:cs="Arial"/>
                <w:spacing w:val="1"/>
              </w:rPr>
              <w:t xml:space="preserve"> </w:t>
            </w:r>
            <w:r w:rsidRPr="0039165B">
              <w:rPr>
                <w:rFonts w:ascii="Arial" w:hAnsi="Arial" w:cs="Arial"/>
              </w:rPr>
              <w:t>principales actividades son mantener la</w:t>
            </w:r>
            <w:r w:rsidRPr="0039165B">
              <w:rPr>
                <w:rFonts w:ascii="Arial" w:hAnsi="Arial" w:cs="Arial"/>
                <w:spacing w:val="-64"/>
              </w:rPr>
              <w:t xml:space="preserve"> </w:t>
            </w:r>
            <w:r w:rsidRPr="0039165B">
              <w:rPr>
                <w:rFonts w:ascii="Arial" w:hAnsi="Arial" w:cs="Arial"/>
              </w:rPr>
              <w:t>infraestructura tecnológica operativa y</w:t>
            </w:r>
            <w:r w:rsidRPr="0039165B">
              <w:rPr>
                <w:rFonts w:ascii="Arial" w:hAnsi="Arial" w:cs="Arial"/>
                <w:spacing w:val="1"/>
              </w:rPr>
              <w:t xml:space="preserve"> </w:t>
            </w:r>
            <w:r w:rsidRPr="0039165B">
              <w:rPr>
                <w:rFonts w:ascii="Arial" w:hAnsi="Arial" w:cs="Arial"/>
              </w:rPr>
              <w:t>disponible, y unos niveles de servicio</w:t>
            </w:r>
            <w:r w:rsidRPr="0039165B">
              <w:rPr>
                <w:rFonts w:ascii="Arial" w:hAnsi="Arial" w:cs="Arial"/>
                <w:spacing w:val="1"/>
              </w:rPr>
              <w:t xml:space="preserve"> </w:t>
            </w:r>
            <w:r w:rsidRPr="0039165B">
              <w:rPr>
                <w:rFonts w:ascii="Arial" w:hAnsi="Arial" w:cs="Arial"/>
              </w:rPr>
              <w:t>frente</w:t>
            </w:r>
            <w:r w:rsidRPr="0039165B">
              <w:rPr>
                <w:rFonts w:ascii="Arial" w:hAnsi="Arial" w:cs="Arial"/>
                <w:spacing w:val="-15"/>
              </w:rPr>
              <w:t xml:space="preserve"> </w:t>
            </w:r>
            <w:r w:rsidRPr="0039165B">
              <w:rPr>
                <w:rFonts w:ascii="Arial" w:hAnsi="Arial" w:cs="Arial"/>
              </w:rPr>
              <w:t>al</w:t>
            </w:r>
            <w:r w:rsidRPr="0039165B">
              <w:rPr>
                <w:rFonts w:ascii="Arial" w:hAnsi="Arial" w:cs="Arial"/>
                <w:spacing w:val="-14"/>
              </w:rPr>
              <w:t xml:space="preserve"> </w:t>
            </w:r>
            <w:r w:rsidRPr="0039165B">
              <w:rPr>
                <w:rFonts w:ascii="Arial" w:hAnsi="Arial" w:cs="Arial"/>
              </w:rPr>
              <w:t>soporte</w:t>
            </w:r>
            <w:r w:rsidRPr="0039165B">
              <w:rPr>
                <w:rFonts w:ascii="Arial" w:hAnsi="Arial" w:cs="Arial"/>
                <w:spacing w:val="-12"/>
              </w:rPr>
              <w:t xml:space="preserve"> </w:t>
            </w:r>
            <w:r w:rsidRPr="0039165B">
              <w:rPr>
                <w:rFonts w:ascii="Arial" w:hAnsi="Arial" w:cs="Arial"/>
              </w:rPr>
              <w:t>prestado</w:t>
            </w:r>
            <w:r w:rsidRPr="0039165B">
              <w:rPr>
                <w:rFonts w:ascii="Arial" w:hAnsi="Arial" w:cs="Arial"/>
                <w:spacing w:val="-13"/>
              </w:rPr>
              <w:t xml:space="preserve"> </w:t>
            </w:r>
            <w:r w:rsidRPr="0039165B">
              <w:rPr>
                <w:rFonts w:ascii="Arial" w:hAnsi="Arial" w:cs="Arial"/>
              </w:rPr>
              <w:t>a</w:t>
            </w:r>
            <w:r w:rsidRPr="0039165B">
              <w:rPr>
                <w:rFonts w:ascii="Arial" w:hAnsi="Arial" w:cs="Arial"/>
                <w:spacing w:val="-12"/>
              </w:rPr>
              <w:t xml:space="preserve"> </w:t>
            </w:r>
            <w:r w:rsidRPr="0039165B">
              <w:rPr>
                <w:rFonts w:ascii="Arial" w:hAnsi="Arial" w:cs="Arial"/>
              </w:rPr>
              <w:t>los</w:t>
            </w:r>
            <w:r w:rsidRPr="0039165B">
              <w:rPr>
                <w:rFonts w:ascii="Arial" w:hAnsi="Arial" w:cs="Arial"/>
                <w:spacing w:val="-16"/>
              </w:rPr>
              <w:t xml:space="preserve"> </w:t>
            </w:r>
            <w:r w:rsidR="00CD7664" w:rsidRPr="0039165B">
              <w:rPr>
                <w:rFonts w:ascii="Arial" w:hAnsi="Arial" w:cs="Arial"/>
              </w:rPr>
              <w:t>usuarios</w:t>
            </w:r>
            <w:r w:rsidR="00CD7664">
              <w:rPr>
                <w:rFonts w:ascii="Arial" w:hAnsi="Arial" w:cs="Arial"/>
              </w:rPr>
              <w:t xml:space="preserve"> </w:t>
            </w:r>
            <w:r w:rsidR="00CD7664" w:rsidRPr="0039165B">
              <w:rPr>
                <w:rFonts w:ascii="Arial" w:hAnsi="Arial" w:cs="Arial"/>
                <w:spacing w:val="-64"/>
              </w:rPr>
              <w:t>internos</w:t>
            </w:r>
            <w:r w:rsidRPr="0039165B">
              <w:rPr>
                <w:rFonts w:ascii="Arial" w:hAnsi="Arial" w:cs="Arial"/>
              </w:rPr>
              <w:t>.</w:t>
            </w:r>
          </w:p>
        </w:tc>
      </w:tr>
      <w:tr w:rsidR="00E52216" w:rsidRPr="0039165B" w14:paraId="0D13C2EA" w14:textId="77777777">
        <w:trPr>
          <w:trHeight w:val="3513"/>
        </w:trPr>
        <w:tc>
          <w:tcPr>
            <w:tcW w:w="4354" w:type="dxa"/>
          </w:tcPr>
          <w:p w14:paraId="16FBF537" w14:textId="77777777" w:rsidR="00E52216" w:rsidRPr="0039165B" w:rsidRDefault="00E52216">
            <w:pPr>
              <w:pStyle w:val="TableParagraph"/>
              <w:spacing w:before="10"/>
              <w:ind w:left="110"/>
              <w:jc w:val="both"/>
              <w:rPr>
                <w:rFonts w:ascii="Arial" w:hAnsi="Arial" w:cs="Arial"/>
              </w:rPr>
            </w:pPr>
            <w:r w:rsidRPr="0039165B">
              <w:rPr>
                <w:rFonts w:ascii="Arial" w:hAnsi="Arial" w:cs="Arial"/>
              </w:rPr>
              <w:t>Productos</w:t>
            </w:r>
            <w:r w:rsidRPr="0039165B">
              <w:rPr>
                <w:rFonts w:ascii="Arial" w:hAnsi="Arial" w:cs="Arial"/>
                <w:spacing w:val="-2"/>
              </w:rPr>
              <w:t xml:space="preserve"> </w:t>
            </w:r>
            <w:r w:rsidRPr="0039165B">
              <w:rPr>
                <w:rFonts w:ascii="Arial" w:hAnsi="Arial" w:cs="Arial"/>
              </w:rPr>
              <w:t>o</w:t>
            </w:r>
            <w:r w:rsidRPr="0039165B">
              <w:rPr>
                <w:rFonts w:ascii="Arial" w:hAnsi="Arial" w:cs="Arial"/>
                <w:spacing w:val="-2"/>
              </w:rPr>
              <w:t xml:space="preserve"> </w:t>
            </w:r>
            <w:r w:rsidRPr="0039165B">
              <w:rPr>
                <w:rFonts w:ascii="Arial" w:hAnsi="Arial" w:cs="Arial"/>
              </w:rPr>
              <w:t>servicios</w:t>
            </w:r>
            <w:r w:rsidRPr="0039165B">
              <w:rPr>
                <w:rFonts w:ascii="Arial" w:hAnsi="Arial" w:cs="Arial"/>
                <w:spacing w:val="-2"/>
              </w:rPr>
              <w:t xml:space="preserve"> </w:t>
            </w:r>
            <w:r w:rsidRPr="0039165B">
              <w:rPr>
                <w:rFonts w:ascii="Arial" w:hAnsi="Arial" w:cs="Arial"/>
              </w:rPr>
              <w:t>que</w:t>
            </w:r>
            <w:r w:rsidRPr="0039165B">
              <w:rPr>
                <w:rFonts w:ascii="Arial" w:hAnsi="Arial" w:cs="Arial"/>
                <w:spacing w:val="-1"/>
              </w:rPr>
              <w:t xml:space="preserve"> </w:t>
            </w:r>
            <w:r w:rsidRPr="0039165B">
              <w:rPr>
                <w:rFonts w:ascii="Arial" w:hAnsi="Arial" w:cs="Arial"/>
              </w:rPr>
              <w:t>se prestan</w:t>
            </w:r>
          </w:p>
        </w:tc>
        <w:tc>
          <w:tcPr>
            <w:tcW w:w="4477" w:type="dxa"/>
          </w:tcPr>
          <w:p w14:paraId="5AFAEFFB" w14:textId="77777777" w:rsidR="00E52216" w:rsidRPr="0039165B" w:rsidRDefault="00E52216" w:rsidP="00E52216">
            <w:pPr>
              <w:pStyle w:val="TableParagraph"/>
              <w:numPr>
                <w:ilvl w:val="0"/>
                <w:numId w:val="6"/>
              </w:numPr>
              <w:tabs>
                <w:tab w:val="left" w:pos="826"/>
                <w:tab w:val="left" w:pos="4053"/>
              </w:tabs>
              <w:spacing w:before="10" w:line="276" w:lineRule="auto"/>
              <w:ind w:right="144"/>
              <w:jc w:val="both"/>
              <w:rPr>
                <w:rFonts w:ascii="Arial" w:hAnsi="Arial" w:cs="Arial"/>
              </w:rPr>
            </w:pPr>
            <w:r w:rsidRPr="0039165B">
              <w:rPr>
                <w:rFonts w:ascii="Arial" w:hAnsi="Arial" w:cs="Arial"/>
              </w:rPr>
              <w:t>Soporte y mantenimiento a los</w:t>
            </w:r>
            <w:r w:rsidRPr="0039165B">
              <w:rPr>
                <w:rFonts w:ascii="Arial" w:hAnsi="Arial" w:cs="Arial"/>
                <w:spacing w:val="1"/>
              </w:rPr>
              <w:t xml:space="preserve"> </w:t>
            </w:r>
            <w:r w:rsidRPr="0039165B">
              <w:rPr>
                <w:rFonts w:ascii="Arial" w:hAnsi="Arial" w:cs="Arial"/>
              </w:rPr>
              <w:t>sistemas</w:t>
            </w:r>
            <w:r w:rsidRPr="0039165B">
              <w:rPr>
                <w:rFonts w:ascii="Arial" w:hAnsi="Arial" w:cs="Arial"/>
                <w:spacing w:val="1"/>
              </w:rPr>
              <w:t xml:space="preserve"> </w:t>
            </w:r>
            <w:r w:rsidRPr="0039165B">
              <w:rPr>
                <w:rFonts w:ascii="Arial" w:hAnsi="Arial" w:cs="Arial"/>
              </w:rPr>
              <w:t>de</w:t>
            </w:r>
            <w:r w:rsidRPr="0039165B">
              <w:rPr>
                <w:rFonts w:ascii="Arial" w:hAnsi="Arial" w:cs="Arial"/>
                <w:spacing w:val="1"/>
              </w:rPr>
              <w:t xml:space="preserve"> </w:t>
            </w:r>
            <w:r w:rsidRPr="0039165B">
              <w:rPr>
                <w:rFonts w:ascii="Arial" w:hAnsi="Arial" w:cs="Arial"/>
              </w:rPr>
              <w:t>información,</w:t>
            </w:r>
            <w:r w:rsidRPr="0039165B">
              <w:rPr>
                <w:rFonts w:ascii="Arial" w:hAnsi="Arial" w:cs="Arial"/>
                <w:spacing w:val="-64"/>
              </w:rPr>
              <w:t xml:space="preserve"> </w:t>
            </w:r>
            <w:r w:rsidRPr="0039165B">
              <w:rPr>
                <w:rFonts w:ascii="Arial" w:hAnsi="Arial" w:cs="Arial"/>
              </w:rPr>
              <w:t>infraestructura</w:t>
            </w:r>
            <w:r w:rsidRPr="0039165B">
              <w:rPr>
                <w:rFonts w:ascii="Arial" w:hAnsi="Arial" w:cs="Arial"/>
              </w:rPr>
              <w:tab/>
            </w:r>
            <w:r w:rsidRPr="0039165B">
              <w:rPr>
                <w:rFonts w:ascii="Arial" w:hAnsi="Arial" w:cs="Arial"/>
                <w:spacing w:val="-2"/>
              </w:rPr>
              <w:t>de</w:t>
            </w:r>
            <w:r w:rsidRPr="0039165B">
              <w:rPr>
                <w:rFonts w:ascii="Arial" w:hAnsi="Arial" w:cs="Arial"/>
                <w:spacing w:val="-65"/>
              </w:rPr>
              <w:t xml:space="preserve"> </w:t>
            </w:r>
            <w:r w:rsidRPr="0039165B">
              <w:rPr>
                <w:rFonts w:ascii="Arial" w:hAnsi="Arial" w:cs="Arial"/>
              </w:rPr>
              <w:t>comunicaciones</w:t>
            </w:r>
            <w:r w:rsidRPr="0039165B">
              <w:rPr>
                <w:rFonts w:ascii="Arial" w:hAnsi="Arial" w:cs="Arial"/>
                <w:spacing w:val="1"/>
              </w:rPr>
              <w:t xml:space="preserve"> </w:t>
            </w:r>
            <w:r w:rsidRPr="0039165B">
              <w:rPr>
                <w:rFonts w:ascii="Arial" w:hAnsi="Arial" w:cs="Arial"/>
              </w:rPr>
              <w:t>y</w:t>
            </w:r>
            <w:r w:rsidRPr="0039165B">
              <w:rPr>
                <w:rFonts w:ascii="Arial" w:hAnsi="Arial" w:cs="Arial"/>
                <w:spacing w:val="1"/>
              </w:rPr>
              <w:t xml:space="preserve"> </w:t>
            </w:r>
            <w:r w:rsidRPr="0039165B">
              <w:rPr>
                <w:rFonts w:ascii="Arial" w:hAnsi="Arial" w:cs="Arial"/>
              </w:rPr>
              <w:t>equipos</w:t>
            </w:r>
            <w:r w:rsidRPr="0039165B">
              <w:rPr>
                <w:rFonts w:ascii="Arial" w:hAnsi="Arial" w:cs="Arial"/>
                <w:spacing w:val="1"/>
              </w:rPr>
              <w:t xml:space="preserve"> </w:t>
            </w:r>
            <w:r w:rsidRPr="0039165B">
              <w:rPr>
                <w:rFonts w:ascii="Arial" w:hAnsi="Arial" w:cs="Arial"/>
              </w:rPr>
              <w:t>de</w:t>
            </w:r>
            <w:r w:rsidRPr="0039165B">
              <w:rPr>
                <w:rFonts w:ascii="Arial" w:hAnsi="Arial" w:cs="Arial"/>
                <w:spacing w:val="1"/>
              </w:rPr>
              <w:t xml:space="preserve"> </w:t>
            </w:r>
            <w:r w:rsidRPr="0039165B">
              <w:rPr>
                <w:rFonts w:ascii="Arial" w:hAnsi="Arial" w:cs="Arial"/>
              </w:rPr>
              <w:t>cómputo de los usuarios de la</w:t>
            </w:r>
            <w:r w:rsidRPr="0039165B">
              <w:rPr>
                <w:rFonts w:ascii="Arial" w:hAnsi="Arial" w:cs="Arial"/>
                <w:spacing w:val="1"/>
              </w:rPr>
              <w:t xml:space="preserve"> </w:t>
            </w:r>
            <w:r w:rsidRPr="0039165B">
              <w:rPr>
                <w:rFonts w:ascii="Arial" w:hAnsi="Arial" w:cs="Arial"/>
              </w:rPr>
              <w:t>entidad.</w:t>
            </w:r>
          </w:p>
          <w:p w14:paraId="67D56871" w14:textId="77777777" w:rsidR="00E52216" w:rsidRPr="0039165B" w:rsidRDefault="00E52216" w:rsidP="00E52216">
            <w:pPr>
              <w:pStyle w:val="TableParagraph"/>
              <w:numPr>
                <w:ilvl w:val="0"/>
                <w:numId w:val="6"/>
              </w:numPr>
              <w:tabs>
                <w:tab w:val="left" w:pos="826"/>
              </w:tabs>
              <w:spacing w:before="0" w:line="276" w:lineRule="auto"/>
              <w:ind w:right="145"/>
              <w:jc w:val="both"/>
              <w:rPr>
                <w:rFonts w:ascii="Arial" w:hAnsi="Arial" w:cs="Arial"/>
              </w:rPr>
            </w:pPr>
            <w:r w:rsidRPr="0039165B">
              <w:rPr>
                <w:rFonts w:ascii="Arial" w:hAnsi="Arial" w:cs="Arial"/>
              </w:rPr>
              <w:t>Apoyo</w:t>
            </w:r>
            <w:r w:rsidRPr="0039165B">
              <w:rPr>
                <w:rFonts w:ascii="Arial" w:hAnsi="Arial" w:cs="Arial"/>
                <w:spacing w:val="1"/>
              </w:rPr>
              <w:t xml:space="preserve"> </w:t>
            </w:r>
            <w:r w:rsidRPr="0039165B">
              <w:rPr>
                <w:rFonts w:ascii="Arial" w:hAnsi="Arial" w:cs="Arial"/>
              </w:rPr>
              <w:t>a</w:t>
            </w:r>
            <w:r w:rsidRPr="0039165B">
              <w:rPr>
                <w:rFonts w:ascii="Arial" w:hAnsi="Arial" w:cs="Arial"/>
                <w:spacing w:val="1"/>
              </w:rPr>
              <w:t xml:space="preserve"> </w:t>
            </w:r>
            <w:r w:rsidRPr="0039165B">
              <w:rPr>
                <w:rFonts w:ascii="Arial" w:hAnsi="Arial" w:cs="Arial"/>
              </w:rPr>
              <w:t>la</w:t>
            </w:r>
            <w:r w:rsidRPr="0039165B">
              <w:rPr>
                <w:rFonts w:ascii="Arial" w:hAnsi="Arial" w:cs="Arial"/>
                <w:spacing w:val="1"/>
              </w:rPr>
              <w:t xml:space="preserve"> </w:t>
            </w:r>
            <w:r w:rsidRPr="0039165B">
              <w:rPr>
                <w:rFonts w:ascii="Arial" w:hAnsi="Arial" w:cs="Arial"/>
              </w:rPr>
              <w:t>Supervisión</w:t>
            </w:r>
            <w:r w:rsidRPr="0039165B">
              <w:rPr>
                <w:rFonts w:ascii="Arial" w:hAnsi="Arial" w:cs="Arial"/>
                <w:spacing w:val="1"/>
              </w:rPr>
              <w:t xml:space="preserve"> </w:t>
            </w:r>
            <w:r w:rsidRPr="0039165B">
              <w:rPr>
                <w:rFonts w:ascii="Arial" w:hAnsi="Arial" w:cs="Arial"/>
              </w:rPr>
              <w:t>de</w:t>
            </w:r>
            <w:r w:rsidRPr="0039165B">
              <w:rPr>
                <w:rFonts w:ascii="Arial" w:hAnsi="Arial" w:cs="Arial"/>
                <w:spacing w:val="1"/>
              </w:rPr>
              <w:t xml:space="preserve"> </w:t>
            </w:r>
            <w:r w:rsidRPr="0039165B">
              <w:rPr>
                <w:rFonts w:ascii="Arial" w:hAnsi="Arial" w:cs="Arial"/>
              </w:rPr>
              <w:t>los</w:t>
            </w:r>
            <w:r w:rsidRPr="0039165B">
              <w:rPr>
                <w:rFonts w:ascii="Arial" w:hAnsi="Arial" w:cs="Arial"/>
                <w:spacing w:val="-65"/>
              </w:rPr>
              <w:t xml:space="preserve"> </w:t>
            </w:r>
            <w:r w:rsidRPr="0039165B">
              <w:rPr>
                <w:rFonts w:ascii="Arial" w:hAnsi="Arial" w:cs="Arial"/>
              </w:rPr>
              <w:t>contratos</w:t>
            </w:r>
            <w:r w:rsidRPr="0039165B">
              <w:rPr>
                <w:rFonts w:ascii="Arial" w:hAnsi="Arial" w:cs="Arial"/>
                <w:spacing w:val="1"/>
              </w:rPr>
              <w:t xml:space="preserve"> </w:t>
            </w:r>
            <w:r w:rsidRPr="0039165B">
              <w:rPr>
                <w:rFonts w:ascii="Arial" w:hAnsi="Arial" w:cs="Arial"/>
              </w:rPr>
              <w:t>de</w:t>
            </w:r>
            <w:r w:rsidRPr="0039165B">
              <w:rPr>
                <w:rFonts w:ascii="Arial" w:hAnsi="Arial" w:cs="Arial"/>
                <w:spacing w:val="1"/>
              </w:rPr>
              <w:t xml:space="preserve"> </w:t>
            </w:r>
            <w:r w:rsidRPr="0039165B">
              <w:rPr>
                <w:rFonts w:ascii="Arial" w:hAnsi="Arial" w:cs="Arial"/>
              </w:rPr>
              <w:t>soporte</w:t>
            </w:r>
            <w:r w:rsidRPr="0039165B">
              <w:rPr>
                <w:rFonts w:ascii="Arial" w:hAnsi="Arial" w:cs="Arial"/>
                <w:spacing w:val="1"/>
              </w:rPr>
              <w:t xml:space="preserve"> </w:t>
            </w:r>
            <w:r w:rsidRPr="0039165B">
              <w:rPr>
                <w:rFonts w:ascii="Arial" w:hAnsi="Arial" w:cs="Arial"/>
              </w:rPr>
              <w:t>de</w:t>
            </w:r>
            <w:r w:rsidRPr="0039165B">
              <w:rPr>
                <w:rFonts w:ascii="Arial" w:hAnsi="Arial" w:cs="Arial"/>
                <w:spacing w:val="1"/>
              </w:rPr>
              <w:t xml:space="preserve"> </w:t>
            </w:r>
            <w:r w:rsidRPr="0039165B">
              <w:rPr>
                <w:rFonts w:ascii="Arial" w:hAnsi="Arial" w:cs="Arial"/>
              </w:rPr>
              <w:t>tecnología.</w:t>
            </w:r>
          </w:p>
          <w:p w14:paraId="0114A559" w14:textId="77777777" w:rsidR="00E52216" w:rsidRDefault="00E52216" w:rsidP="00E52216">
            <w:pPr>
              <w:pStyle w:val="TableParagraph"/>
              <w:numPr>
                <w:ilvl w:val="0"/>
                <w:numId w:val="6"/>
              </w:numPr>
              <w:tabs>
                <w:tab w:val="left" w:pos="826"/>
              </w:tabs>
              <w:spacing w:before="4" w:line="259" w:lineRule="auto"/>
              <w:ind w:right="148"/>
              <w:jc w:val="both"/>
              <w:rPr>
                <w:rFonts w:ascii="Arial" w:hAnsi="Arial" w:cs="Arial"/>
              </w:rPr>
            </w:pPr>
            <w:r w:rsidRPr="0039165B">
              <w:rPr>
                <w:rFonts w:ascii="Arial" w:hAnsi="Arial" w:cs="Arial"/>
              </w:rPr>
              <w:t>Revisión y control al inventario</w:t>
            </w:r>
            <w:r w:rsidRPr="0039165B">
              <w:rPr>
                <w:rFonts w:ascii="Arial" w:hAnsi="Arial" w:cs="Arial"/>
                <w:spacing w:val="1"/>
              </w:rPr>
              <w:t xml:space="preserve"> </w:t>
            </w:r>
            <w:r w:rsidRPr="0039165B">
              <w:rPr>
                <w:rFonts w:ascii="Arial" w:hAnsi="Arial" w:cs="Arial"/>
              </w:rPr>
              <w:t>tecnológico.</w:t>
            </w:r>
          </w:p>
          <w:p w14:paraId="10180932" w14:textId="77777777" w:rsidR="00E52216" w:rsidRPr="0039165B" w:rsidRDefault="00E52216" w:rsidP="00E52216">
            <w:pPr>
              <w:pStyle w:val="TableParagraph"/>
              <w:numPr>
                <w:ilvl w:val="0"/>
                <w:numId w:val="6"/>
              </w:numPr>
              <w:tabs>
                <w:tab w:val="left" w:pos="825"/>
                <w:tab w:val="left" w:pos="826"/>
              </w:tabs>
              <w:spacing w:before="12" w:line="280" w:lineRule="auto"/>
              <w:ind w:right="344"/>
              <w:jc w:val="both"/>
              <w:rPr>
                <w:rFonts w:ascii="Arial" w:hAnsi="Arial" w:cs="Arial"/>
              </w:rPr>
            </w:pPr>
            <w:r w:rsidRPr="0039165B">
              <w:rPr>
                <w:rFonts w:ascii="Arial" w:hAnsi="Arial" w:cs="Arial"/>
              </w:rPr>
              <w:t>Soporte tecnológico a usuarios</w:t>
            </w:r>
            <w:r w:rsidRPr="0039165B">
              <w:rPr>
                <w:rFonts w:ascii="Arial" w:hAnsi="Arial" w:cs="Arial"/>
                <w:spacing w:val="-65"/>
              </w:rPr>
              <w:t xml:space="preserve"> </w:t>
            </w:r>
            <w:r w:rsidRPr="0039165B">
              <w:rPr>
                <w:rFonts w:ascii="Arial" w:hAnsi="Arial" w:cs="Arial"/>
              </w:rPr>
              <w:t>internos.</w:t>
            </w:r>
          </w:p>
          <w:p w14:paraId="0525900C" w14:textId="77777777" w:rsidR="00E52216" w:rsidRPr="0039165B" w:rsidRDefault="00E52216" w:rsidP="00E52216">
            <w:pPr>
              <w:pStyle w:val="TableParagraph"/>
              <w:numPr>
                <w:ilvl w:val="0"/>
                <w:numId w:val="6"/>
              </w:numPr>
              <w:tabs>
                <w:tab w:val="left" w:pos="826"/>
              </w:tabs>
              <w:spacing w:before="4" w:line="259" w:lineRule="auto"/>
              <w:ind w:right="148"/>
              <w:jc w:val="both"/>
              <w:rPr>
                <w:rFonts w:ascii="Arial" w:hAnsi="Arial" w:cs="Arial"/>
              </w:rPr>
            </w:pPr>
            <w:r w:rsidRPr="0039165B">
              <w:rPr>
                <w:rFonts w:ascii="Arial" w:hAnsi="Arial" w:cs="Arial"/>
              </w:rPr>
              <w:t>Apoyo en aspectos de</w:t>
            </w:r>
            <w:r w:rsidRPr="0039165B">
              <w:rPr>
                <w:rFonts w:ascii="Arial" w:hAnsi="Arial" w:cs="Arial"/>
                <w:spacing w:val="1"/>
              </w:rPr>
              <w:t xml:space="preserve"> </w:t>
            </w:r>
            <w:r w:rsidRPr="0039165B">
              <w:rPr>
                <w:rFonts w:ascii="Arial" w:hAnsi="Arial" w:cs="Arial"/>
              </w:rPr>
              <w:t>tecnología</w:t>
            </w:r>
            <w:r w:rsidRPr="0039165B">
              <w:rPr>
                <w:rFonts w:ascii="Arial" w:hAnsi="Arial" w:cs="Arial"/>
                <w:spacing w:val="-3"/>
              </w:rPr>
              <w:t xml:space="preserve"> </w:t>
            </w:r>
            <w:r w:rsidRPr="0039165B">
              <w:rPr>
                <w:rFonts w:ascii="Arial" w:hAnsi="Arial" w:cs="Arial"/>
              </w:rPr>
              <w:t>a</w:t>
            </w:r>
            <w:r w:rsidRPr="0039165B">
              <w:rPr>
                <w:rFonts w:ascii="Arial" w:hAnsi="Arial" w:cs="Arial"/>
                <w:spacing w:val="-2"/>
              </w:rPr>
              <w:t xml:space="preserve"> </w:t>
            </w:r>
            <w:r w:rsidRPr="0039165B">
              <w:rPr>
                <w:rFonts w:ascii="Arial" w:hAnsi="Arial" w:cs="Arial"/>
              </w:rPr>
              <w:t>proyectos</w:t>
            </w:r>
            <w:r w:rsidRPr="0039165B">
              <w:rPr>
                <w:rFonts w:ascii="Arial" w:hAnsi="Arial" w:cs="Arial"/>
                <w:spacing w:val="-5"/>
              </w:rPr>
              <w:t xml:space="preserve"> </w:t>
            </w:r>
            <w:r w:rsidRPr="0039165B">
              <w:rPr>
                <w:rFonts w:ascii="Arial" w:hAnsi="Arial" w:cs="Arial"/>
              </w:rPr>
              <w:t>que</w:t>
            </w:r>
            <w:r w:rsidRPr="0039165B">
              <w:rPr>
                <w:rFonts w:ascii="Arial" w:hAnsi="Arial" w:cs="Arial"/>
                <w:spacing w:val="-64"/>
              </w:rPr>
              <w:t xml:space="preserve"> </w:t>
            </w:r>
            <w:r w:rsidRPr="0039165B">
              <w:rPr>
                <w:rFonts w:ascii="Arial" w:hAnsi="Arial" w:cs="Arial"/>
              </w:rPr>
              <w:t>tengan</w:t>
            </w:r>
            <w:r w:rsidRPr="0039165B">
              <w:rPr>
                <w:rFonts w:ascii="Arial" w:hAnsi="Arial" w:cs="Arial"/>
                <w:spacing w:val="-3"/>
              </w:rPr>
              <w:t xml:space="preserve"> </w:t>
            </w:r>
            <w:r w:rsidRPr="0039165B">
              <w:rPr>
                <w:rFonts w:ascii="Arial" w:hAnsi="Arial" w:cs="Arial"/>
              </w:rPr>
              <w:t>este</w:t>
            </w:r>
            <w:r w:rsidRPr="0039165B">
              <w:rPr>
                <w:rFonts w:ascii="Arial" w:hAnsi="Arial" w:cs="Arial"/>
                <w:spacing w:val="-2"/>
              </w:rPr>
              <w:t xml:space="preserve"> </w:t>
            </w:r>
            <w:r w:rsidRPr="0039165B">
              <w:rPr>
                <w:rFonts w:ascii="Arial" w:hAnsi="Arial" w:cs="Arial"/>
              </w:rPr>
              <w:t>componente.</w:t>
            </w:r>
          </w:p>
        </w:tc>
      </w:tr>
      <w:tr w:rsidR="00E52216" w:rsidRPr="0039165B" w14:paraId="0D03A5C9" w14:textId="77777777">
        <w:trPr>
          <w:trHeight w:val="1610"/>
        </w:trPr>
        <w:tc>
          <w:tcPr>
            <w:tcW w:w="4354" w:type="dxa"/>
            <w:tcBorders>
              <w:top w:val="single" w:sz="4" w:space="0" w:color="000000"/>
              <w:left w:val="single" w:sz="4" w:space="0" w:color="000000"/>
              <w:bottom w:val="single" w:sz="4" w:space="0" w:color="000000"/>
              <w:right w:val="single" w:sz="4" w:space="0" w:color="000000"/>
            </w:tcBorders>
          </w:tcPr>
          <w:p w14:paraId="4A293CB9" w14:textId="77777777" w:rsidR="00E52216" w:rsidRPr="0039165B" w:rsidRDefault="00E52216">
            <w:pPr>
              <w:pStyle w:val="TableParagraph"/>
              <w:spacing w:before="0"/>
              <w:jc w:val="both"/>
              <w:rPr>
                <w:rFonts w:ascii="Arial" w:hAnsi="Arial" w:cs="Arial"/>
              </w:rPr>
            </w:pPr>
            <w:r w:rsidRPr="0039165B">
              <w:rPr>
                <w:rFonts w:ascii="Arial" w:hAnsi="Arial" w:cs="Arial"/>
              </w:rPr>
              <w:t>Herramientas de TI que apoyan las actividades y la prestación de los servicios</w:t>
            </w:r>
          </w:p>
        </w:tc>
        <w:tc>
          <w:tcPr>
            <w:tcW w:w="4477" w:type="dxa"/>
            <w:tcBorders>
              <w:top w:val="single" w:sz="4" w:space="0" w:color="000000"/>
              <w:left w:val="single" w:sz="4" w:space="0" w:color="000000"/>
              <w:bottom w:val="single" w:sz="4" w:space="0" w:color="000000"/>
              <w:right w:val="single" w:sz="4" w:space="0" w:color="000000"/>
            </w:tcBorders>
          </w:tcPr>
          <w:p w14:paraId="2B0B5FC2" w14:textId="77777777" w:rsidR="00E52216" w:rsidRDefault="00E52216">
            <w:pPr>
              <w:pStyle w:val="TableParagraph"/>
              <w:tabs>
                <w:tab w:val="left" w:pos="825"/>
                <w:tab w:val="left" w:pos="826"/>
              </w:tabs>
              <w:spacing w:before="12" w:line="280" w:lineRule="auto"/>
              <w:ind w:right="344"/>
              <w:jc w:val="both"/>
              <w:rPr>
                <w:rFonts w:ascii="Arial" w:hAnsi="Arial" w:cs="Arial"/>
              </w:rPr>
            </w:pPr>
            <w:r w:rsidRPr="0039165B">
              <w:rPr>
                <w:rFonts w:ascii="Arial" w:hAnsi="Arial" w:cs="Arial"/>
              </w:rPr>
              <w:t>El ERP Financiero es transversal a varios procesos: Servicios financieros (Contabilidad,</w:t>
            </w:r>
            <w:r>
              <w:rPr>
                <w:rFonts w:ascii="Arial" w:hAnsi="Arial" w:cs="Arial"/>
              </w:rPr>
              <w:t xml:space="preserve"> </w:t>
            </w:r>
            <w:r w:rsidRPr="0039165B">
              <w:rPr>
                <w:rFonts w:ascii="Arial" w:hAnsi="Arial" w:cs="Arial"/>
              </w:rPr>
              <w:t>Tesorería,</w:t>
            </w:r>
            <w:r>
              <w:rPr>
                <w:rFonts w:ascii="Arial" w:hAnsi="Arial" w:cs="Arial"/>
              </w:rPr>
              <w:t xml:space="preserve"> </w:t>
            </w:r>
            <w:r w:rsidRPr="0039165B">
              <w:rPr>
                <w:rFonts w:ascii="Arial" w:hAnsi="Arial" w:cs="Arial"/>
              </w:rPr>
              <w:t>Presupuesto)</w:t>
            </w:r>
            <w:r>
              <w:rPr>
                <w:rFonts w:ascii="Arial" w:hAnsi="Arial" w:cs="Arial"/>
              </w:rPr>
              <w:t xml:space="preserve"> </w:t>
            </w:r>
            <w:r w:rsidRPr="0039165B">
              <w:rPr>
                <w:rFonts w:ascii="Arial" w:hAnsi="Arial" w:cs="Arial"/>
              </w:rPr>
              <w:t>(Gestión</w:t>
            </w:r>
            <w:r>
              <w:rPr>
                <w:rFonts w:ascii="Arial" w:hAnsi="Arial" w:cs="Arial"/>
              </w:rPr>
              <w:t xml:space="preserve"> </w:t>
            </w:r>
            <w:r w:rsidRPr="0039165B">
              <w:rPr>
                <w:rFonts w:ascii="Arial" w:hAnsi="Arial" w:cs="Arial"/>
              </w:rPr>
              <w:t>de</w:t>
            </w:r>
            <w:r>
              <w:rPr>
                <w:rFonts w:ascii="Arial" w:hAnsi="Arial" w:cs="Arial"/>
              </w:rPr>
              <w:t xml:space="preserve"> </w:t>
            </w:r>
            <w:r w:rsidRPr="0039165B">
              <w:rPr>
                <w:rFonts w:ascii="Arial" w:hAnsi="Arial" w:cs="Arial"/>
              </w:rPr>
              <w:t>talento humano, Inventarios y activos fijos), Correo</w:t>
            </w:r>
            <w:r w:rsidRPr="0039165B">
              <w:rPr>
                <w:rFonts w:ascii="Arial" w:hAnsi="Arial" w:cs="Arial"/>
              </w:rPr>
              <w:tab/>
              <w:t>Electrónico</w:t>
            </w:r>
            <w:r>
              <w:rPr>
                <w:rFonts w:ascii="Arial" w:hAnsi="Arial" w:cs="Arial"/>
              </w:rPr>
              <w:t xml:space="preserve"> </w:t>
            </w:r>
            <w:r w:rsidRPr="0039165B">
              <w:rPr>
                <w:rFonts w:ascii="Arial" w:hAnsi="Arial" w:cs="Arial"/>
              </w:rPr>
              <w:t>office</w:t>
            </w:r>
            <w:r>
              <w:rPr>
                <w:rFonts w:ascii="Arial" w:hAnsi="Arial" w:cs="Arial"/>
              </w:rPr>
              <w:t xml:space="preserve"> </w:t>
            </w:r>
            <w:r w:rsidRPr="0039165B">
              <w:rPr>
                <w:rFonts w:ascii="Arial" w:hAnsi="Arial" w:cs="Arial"/>
              </w:rPr>
              <w:t>365 almacenamiento en One drive:</w:t>
            </w:r>
          </w:p>
          <w:p w14:paraId="6E656FD6" w14:textId="77777777" w:rsidR="00E52216" w:rsidRDefault="00E52216" w:rsidP="00E52216">
            <w:pPr>
              <w:pStyle w:val="TableParagraph"/>
              <w:numPr>
                <w:ilvl w:val="0"/>
                <w:numId w:val="6"/>
              </w:numPr>
              <w:tabs>
                <w:tab w:val="left" w:pos="825"/>
                <w:tab w:val="left" w:pos="826"/>
              </w:tabs>
              <w:spacing w:before="12" w:line="280" w:lineRule="auto"/>
              <w:ind w:right="344"/>
              <w:jc w:val="both"/>
              <w:rPr>
                <w:rFonts w:ascii="Arial" w:hAnsi="Arial" w:cs="Arial"/>
              </w:rPr>
            </w:pPr>
            <w:r w:rsidRPr="0039165B">
              <w:rPr>
                <w:rFonts w:ascii="Arial" w:hAnsi="Arial" w:cs="Arial"/>
              </w:rPr>
              <w:t>Transversal a toda la entidad</w:t>
            </w:r>
          </w:p>
          <w:p w14:paraId="44806731" w14:textId="77777777" w:rsidR="00E52216" w:rsidRPr="0039165B" w:rsidRDefault="00E52216" w:rsidP="00E52216">
            <w:pPr>
              <w:pStyle w:val="TableParagraph"/>
              <w:numPr>
                <w:ilvl w:val="0"/>
                <w:numId w:val="6"/>
              </w:numPr>
              <w:tabs>
                <w:tab w:val="left" w:pos="825"/>
                <w:tab w:val="left" w:pos="826"/>
              </w:tabs>
              <w:spacing w:before="12" w:line="280" w:lineRule="auto"/>
              <w:ind w:right="344"/>
              <w:jc w:val="both"/>
              <w:rPr>
                <w:rFonts w:ascii="Arial" w:hAnsi="Arial" w:cs="Arial"/>
              </w:rPr>
            </w:pPr>
            <w:r w:rsidRPr="008178DB">
              <w:rPr>
                <w:rFonts w:ascii="Arial" w:hAnsi="Arial" w:cs="Arial"/>
              </w:rPr>
              <w:t>Página</w:t>
            </w:r>
            <w:r w:rsidRPr="008178DB">
              <w:rPr>
                <w:rFonts w:ascii="Arial" w:hAnsi="Arial" w:cs="Arial"/>
              </w:rPr>
              <w:tab/>
              <w:t>web</w:t>
            </w:r>
            <w:r>
              <w:rPr>
                <w:rFonts w:ascii="Arial" w:hAnsi="Arial" w:cs="Arial"/>
              </w:rPr>
              <w:t xml:space="preserve"> </w:t>
            </w:r>
            <w:hyperlink r:id="rId27">
              <w:r w:rsidRPr="0039165B">
                <w:rPr>
                  <w:rStyle w:val="Hipervnculo"/>
                  <w:rFonts w:ascii="Arial" w:hAnsi="Arial" w:cs="Arial"/>
                </w:rPr>
                <w:t>www.promotoraenergeticacentro.com</w:t>
              </w:r>
            </w:hyperlink>
          </w:p>
        </w:tc>
      </w:tr>
      <w:tr w:rsidR="00E52216" w:rsidRPr="0039165B" w14:paraId="4729A38A" w14:textId="77777777">
        <w:trPr>
          <w:trHeight w:val="1290"/>
        </w:trPr>
        <w:tc>
          <w:tcPr>
            <w:tcW w:w="4354" w:type="dxa"/>
            <w:tcBorders>
              <w:top w:val="single" w:sz="4" w:space="0" w:color="000000"/>
              <w:left w:val="single" w:sz="4" w:space="0" w:color="000000"/>
              <w:bottom w:val="single" w:sz="4" w:space="0" w:color="000000"/>
              <w:right w:val="single" w:sz="4" w:space="0" w:color="000000"/>
            </w:tcBorders>
          </w:tcPr>
          <w:p w14:paraId="5FFBC178" w14:textId="77777777" w:rsidR="00E52216" w:rsidRPr="0039165B" w:rsidRDefault="00E52216">
            <w:pPr>
              <w:pStyle w:val="TableParagraph"/>
              <w:spacing w:before="0"/>
              <w:jc w:val="both"/>
              <w:rPr>
                <w:rFonts w:ascii="Arial" w:hAnsi="Arial" w:cs="Arial"/>
              </w:rPr>
            </w:pPr>
            <w:r w:rsidRPr="0039165B">
              <w:rPr>
                <w:rFonts w:ascii="Arial" w:hAnsi="Arial" w:cs="Arial"/>
              </w:rPr>
              <w:t>Perfil del Técnico profesional al frente de TI</w:t>
            </w:r>
          </w:p>
        </w:tc>
        <w:tc>
          <w:tcPr>
            <w:tcW w:w="4477" w:type="dxa"/>
            <w:tcBorders>
              <w:top w:val="single" w:sz="4" w:space="0" w:color="000000"/>
              <w:left w:val="single" w:sz="4" w:space="0" w:color="000000"/>
              <w:bottom w:val="single" w:sz="4" w:space="0" w:color="000000"/>
              <w:right w:val="single" w:sz="4" w:space="0" w:color="000000"/>
            </w:tcBorders>
          </w:tcPr>
          <w:p w14:paraId="583A144D" w14:textId="77777777" w:rsidR="00E52216" w:rsidRPr="0039165B" w:rsidRDefault="00E52216">
            <w:pPr>
              <w:pStyle w:val="TableParagraph"/>
              <w:tabs>
                <w:tab w:val="left" w:pos="825"/>
                <w:tab w:val="left" w:pos="826"/>
              </w:tabs>
              <w:spacing w:before="12" w:line="280" w:lineRule="auto"/>
              <w:ind w:right="344"/>
              <w:jc w:val="both"/>
              <w:rPr>
                <w:rFonts w:ascii="Arial" w:hAnsi="Arial" w:cs="Arial"/>
              </w:rPr>
            </w:pPr>
            <w:r w:rsidRPr="0039165B">
              <w:rPr>
                <w:rFonts w:ascii="Arial" w:hAnsi="Arial" w:cs="Arial"/>
              </w:rPr>
              <w:t>El perfil del profesional al frente del área de TI se enmarca en la necesidad de mantener la plataforma tecnológica en óptimas condiciones de operatividad</w:t>
            </w:r>
          </w:p>
        </w:tc>
      </w:tr>
      <w:tr w:rsidR="00E52216" w:rsidRPr="0039165B" w14:paraId="1E5B27D8" w14:textId="77777777">
        <w:trPr>
          <w:trHeight w:val="1610"/>
        </w:trPr>
        <w:tc>
          <w:tcPr>
            <w:tcW w:w="4354" w:type="dxa"/>
            <w:tcBorders>
              <w:top w:val="single" w:sz="4" w:space="0" w:color="000000"/>
              <w:left w:val="single" w:sz="4" w:space="0" w:color="000000"/>
              <w:bottom w:val="single" w:sz="4" w:space="0" w:color="000000"/>
              <w:right w:val="single" w:sz="4" w:space="0" w:color="000000"/>
            </w:tcBorders>
          </w:tcPr>
          <w:p w14:paraId="2373CF9C" w14:textId="77777777" w:rsidR="00E52216" w:rsidRPr="0039165B" w:rsidRDefault="00E52216">
            <w:pPr>
              <w:pStyle w:val="TableParagraph"/>
              <w:spacing w:before="0"/>
              <w:jc w:val="both"/>
              <w:rPr>
                <w:rFonts w:ascii="Arial" w:hAnsi="Arial" w:cs="Arial"/>
              </w:rPr>
            </w:pPr>
            <w:r w:rsidRPr="0039165B">
              <w:rPr>
                <w:rFonts w:ascii="Arial" w:hAnsi="Arial" w:cs="Arial"/>
              </w:rPr>
              <w:t>Recursos dedicados a TI: humanos y tecnológicos.</w:t>
            </w:r>
          </w:p>
        </w:tc>
        <w:tc>
          <w:tcPr>
            <w:tcW w:w="4477" w:type="dxa"/>
            <w:tcBorders>
              <w:top w:val="single" w:sz="4" w:space="0" w:color="000000"/>
              <w:left w:val="single" w:sz="4" w:space="0" w:color="000000"/>
              <w:bottom w:val="single" w:sz="4" w:space="0" w:color="000000"/>
              <w:right w:val="single" w:sz="4" w:space="0" w:color="000000"/>
            </w:tcBorders>
          </w:tcPr>
          <w:p w14:paraId="2CF04B6C" w14:textId="77777777" w:rsidR="00E52216" w:rsidRPr="0039165B" w:rsidRDefault="00E52216">
            <w:pPr>
              <w:pStyle w:val="TableParagraph"/>
              <w:tabs>
                <w:tab w:val="left" w:pos="825"/>
                <w:tab w:val="left" w:pos="826"/>
              </w:tabs>
              <w:spacing w:before="12" w:line="280" w:lineRule="auto"/>
              <w:ind w:right="344"/>
              <w:jc w:val="both"/>
              <w:rPr>
                <w:rFonts w:ascii="Arial" w:hAnsi="Arial" w:cs="Arial"/>
              </w:rPr>
            </w:pPr>
            <w:r w:rsidRPr="0039165B">
              <w:rPr>
                <w:rFonts w:ascii="Arial" w:hAnsi="Arial" w:cs="Arial"/>
              </w:rPr>
              <w:t>Recurso Humano:</w:t>
            </w:r>
          </w:p>
          <w:p w14:paraId="198A271C" w14:textId="77777777" w:rsidR="00E52216" w:rsidRDefault="00E52216" w:rsidP="00E52216">
            <w:pPr>
              <w:pStyle w:val="TableParagraph"/>
              <w:numPr>
                <w:ilvl w:val="0"/>
                <w:numId w:val="6"/>
              </w:numPr>
              <w:tabs>
                <w:tab w:val="left" w:pos="826"/>
              </w:tabs>
              <w:spacing w:before="12" w:line="280" w:lineRule="auto"/>
              <w:ind w:right="344"/>
              <w:jc w:val="both"/>
              <w:rPr>
                <w:rFonts w:ascii="Arial" w:hAnsi="Arial" w:cs="Arial"/>
              </w:rPr>
            </w:pPr>
            <w:r w:rsidRPr="0039165B">
              <w:rPr>
                <w:rFonts w:ascii="Arial" w:hAnsi="Arial" w:cs="Arial"/>
              </w:rPr>
              <w:t>Contratista Apoyo Sistemas Recursos Tecnológicos</w:t>
            </w:r>
          </w:p>
          <w:p w14:paraId="640B0B7A" w14:textId="77777777" w:rsidR="00E52216" w:rsidRDefault="00E52216" w:rsidP="00E52216">
            <w:pPr>
              <w:pStyle w:val="TableParagraph"/>
              <w:numPr>
                <w:ilvl w:val="0"/>
                <w:numId w:val="6"/>
              </w:numPr>
              <w:tabs>
                <w:tab w:val="left" w:pos="825"/>
                <w:tab w:val="left" w:pos="826"/>
              </w:tabs>
              <w:spacing w:before="12" w:line="280" w:lineRule="auto"/>
              <w:ind w:right="344"/>
              <w:jc w:val="both"/>
              <w:rPr>
                <w:rFonts w:ascii="Arial" w:hAnsi="Arial" w:cs="Arial"/>
              </w:rPr>
            </w:pPr>
            <w:r w:rsidRPr="00E30CB6">
              <w:rPr>
                <w:rFonts w:ascii="Arial" w:hAnsi="Arial" w:cs="Arial"/>
              </w:rPr>
              <w:t>Canales</w:t>
            </w:r>
            <w:r w:rsidRPr="00E30CB6">
              <w:rPr>
                <w:rFonts w:ascii="Arial" w:hAnsi="Arial" w:cs="Arial"/>
              </w:rPr>
              <w:tab/>
              <w:t>de</w:t>
            </w:r>
            <w:r w:rsidRPr="00E30CB6">
              <w:rPr>
                <w:rFonts w:ascii="Arial" w:hAnsi="Arial" w:cs="Arial"/>
              </w:rPr>
              <w:tab/>
              <w:t>Internet y</w:t>
            </w:r>
            <w:r w:rsidRPr="00E30CB6">
              <w:rPr>
                <w:rFonts w:ascii="Arial" w:hAnsi="Arial" w:cs="Arial"/>
              </w:rPr>
              <w:tab/>
              <w:t>de</w:t>
            </w:r>
            <w:r>
              <w:rPr>
                <w:rFonts w:ascii="Arial" w:hAnsi="Arial" w:cs="Arial"/>
              </w:rPr>
              <w:t xml:space="preserve"> </w:t>
            </w:r>
            <w:r w:rsidRPr="00E30CB6">
              <w:rPr>
                <w:rFonts w:ascii="Arial" w:hAnsi="Arial" w:cs="Arial"/>
              </w:rPr>
              <w:t>comunicaciones unificadas</w:t>
            </w:r>
          </w:p>
          <w:p w14:paraId="16C42AE7" w14:textId="77777777" w:rsidR="00E52216" w:rsidRDefault="00E52216" w:rsidP="00E52216">
            <w:pPr>
              <w:pStyle w:val="TableParagraph"/>
              <w:numPr>
                <w:ilvl w:val="0"/>
                <w:numId w:val="6"/>
              </w:numPr>
              <w:tabs>
                <w:tab w:val="left" w:pos="825"/>
                <w:tab w:val="left" w:pos="826"/>
              </w:tabs>
              <w:spacing w:before="12" w:line="280" w:lineRule="auto"/>
              <w:ind w:right="344"/>
              <w:jc w:val="both"/>
              <w:rPr>
                <w:rFonts w:ascii="Arial" w:hAnsi="Arial" w:cs="Arial"/>
              </w:rPr>
            </w:pPr>
            <w:r w:rsidRPr="00E30CB6">
              <w:rPr>
                <w:rFonts w:ascii="Arial" w:hAnsi="Arial" w:cs="Arial"/>
              </w:rPr>
              <w:lastRenderedPageBreak/>
              <w:t>1 Red Inalámbrica</w:t>
            </w:r>
          </w:p>
          <w:p w14:paraId="7EAEA2C0" w14:textId="77777777" w:rsidR="00E52216" w:rsidRDefault="00E52216" w:rsidP="00E52216">
            <w:pPr>
              <w:pStyle w:val="TableParagraph"/>
              <w:numPr>
                <w:ilvl w:val="0"/>
                <w:numId w:val="6"/>
              </w:numPr>
              <w:tabs>
                <w:tab w:val="left" w:pos="825"/>
                <w:tab w:val="left" w:pos="826"/>
              </w:tabs>
              <w:spacing w:before="12" w:line="280" w:lineRule="auto"/>
              <w:ind w:right="344"/>
              <w:jc w:val="both"/>
              <w:rPr>
                <w:rFonts w:ascii="Arial" w:hAnsi="Arial" w:cs="Arial"/>
              </w:rPr>
            </w:pPr>
            <w:r w:rsidRPr="00E30CB6">
              <w:rPr>
                <w:rFonts w:ascii="Arial" w:hAnsi="Arial" w:cs="Arial"/>
              </w:rPr>
              <w:t>Switches LAN</w:t>
            </w:r>
          </w:p>
          <w:p w14:paraId="0CA6A0DB" w14:textId="77777777" w:rsidR="00E52216" w:rsidRDefault="00E52216" w:rsidP="00E52216">
            <w:pPr>
              <w:pStyle w:val="TableParagraph"/>
              <w:numPr>
                <w:ilvl w:val="0"/>
                <w:numId w:val="6"/>
              </w:numPr>
              <w:tabs>
                <w:tab w:val="left" w:pos="825"/>
                <w:tab w:val="left" w:pos="826"/>
              </w:tabs>
              <w:spacing w:before="12" w:line="280" w:lineRule="auto"/>
              <w:ind w:right="344"/>
              <w:jc w:val="both"/>
              <w:rPr>
                <w:rFonts w:ascii="Arial" w:hAnsi="Arial" w:cs="Arial"/>
              </w:rPr>
            </w:pPr>
            <w:r w:rsidRPr="00E30CB6">
              <w:rPr>
                <w:rFonts w:ascii="Arial" w:hAnsi="Arial" w:cs="Arial"/>
              </w:rPr>
              <w:t>Plataformas</w:t>
            </w:r>
            <w:r w:rsidRPr="00E30CB6">
              <w:rPr>
                <w:rFonts w:ascii="Arial" w:hAnsi="Arial" w:cs="Arial"/>
              </w:rPr>
              <w:tab/>
              <w:t>de</w:t>
            </w:r>
            <w:r w:rsidRPr="00E30CB6">
              <w:rPr>
                <w:rFonts w:ascii="Arial" w:hAnsi="Arial" w:cs="Arial"/>
              </w:rPr>
              <w:tab/>
              <w:t>Software</w:t>
            </w:r>
            <w:r>
              <w:rPr>
                <w:rFonts w:ascii="Arial" w:hAnsi="Arial" w:cs="Arial"/>
              </w:rPr>
              <w:t xml:space="preserve"> </w:t>
            </w:r>
            <w:r w:rsidRPr="00E30CB6">
              <w:rPr>
                <w:rFonts w:ascii="Arial" w:hAnsi="Arial" w:cs="Arial"/>
              </w:rPr>
              <w:t>(ERP, Gestión activos,</w:t>
            </w:r>
          </w:p>
          <w:p w14:paraId="6F75A3D5" w14:textId="77777777" w:rsidR="00E52216" w:rsidRDefault="00E52216" w:rsidP="00E52216">
            <w:pPr>
              <w:pStyle w:val="TableParagraph"/>
              <w:numPr>
                <w:ilvl w:val="0"/>
                <w:numId w:val="6"/>
              </w:numPr>
              <w:tabs>
                <w:tab w:val="left" w:pos="825"/>
                <w:tab w:val="left" w:pos="826"/>
              </w:tabs>
              <w:spacing w:before="12" w:line="280" w:lineRule="auto"/>
              <w:ind w:right="344"/>
              <w:jc w:val="both"/>
              <w:rPr>
                <w:rFonts w:ascii="Arial" w:hAnsi="Arial" w:cs="Arial"/>
              </w:rPr>
            </w:pPr>
            <w:r w:rsidRPr="00E30CB6">
              <w:rPr>
                <w:rFonts w:ascii="Arial" w:hAnsi="Arial" w:cs="Arial"/>
              </w:rPr>
              <w:t>Servidor de Archivos</w:t>
            </w:r>
          </w:p>
          <w:p w14:paraId="0F1B1E04" w14:textId="77777777" w:rsidR="00E52216" w:rsidRPr="00E30CB6" w:rsidRDefault="00E52216" w:rsidP="00E52216">
            <w:pPr>
              <w:pStyle w:val="TableParagraph"/>
              <w:numPr>
                <w:ilvl w:val="0"/>
                <w:numId w:val="6"/>
              </w:numPr>
              <w:tabs>
                <w:tab w:val="left" w:pos="825"/>
                <w:tab w:val="left" w:pos="826"/>
              </w:tabs>
              <w:spacing w:before="12" w:line="280" w:lineRule="auto"/>
              <w:ind w:right="344"/>
              <w:jc w:val="both"/>
              <w:rPr>
                <w:rFonts w:ascii="Arial" w:hAnsi="Arial" w:cs="Arial"/>
              </w:rPr>
            </w:pPr>
            <w:r w:rsidRPr="00E30CB6">
              <w:rPr>
                <w:rFonts w:ascii="Arial" w:hAnsi="Arial" w:cs="Arial"/>
              </w:rPr>
              <w:t>Software de backups</w:t>
            </w:r>
          </w:p>
        </w:tc>
      </w:tr>
    </w:tbl>
    <w:p w14:paraId="1C536FAD" w14:textId="77777777" w:rsidR="007559F8" w:rsidRPr="007559F8" w:rsidRDefault="007559F8" w:rsidP="007559F8">
      <w:pPr>
        <w:rPr>
          <w:lang w:eastAsia="es-ES_tradnl"/>
        </w:rPr>
      </w:pPr>
    </w:p>
    <w:p w14:paraId="73B0EFDD" w14:textId="367AF915" w:rsidR="007C1789" w:rsidRPr="00936162" w:rsidRDefault="007C1789" w:rsidP="004A5821">
      <w:pPr>
        <w:pStyle w:val="Ttulo1"/>
        <w:numPr>
          <w:ilvl w:val="0"/>
          <w:numId w:val="2"/>
        </w:numPr>
        <w:rPr>
          <w:rFonts w:eastAsia="Times New Roman"/>
          <w:sz w:val="28"/>
          <w:szCs w:val="28"/>
          <w:lang w:eastAsia="es-ES_tradnl"/>
        </w:rPr>
      </w:pPr>
      <w:bookmarkStart w:id="36" w:name="_Toc183709647"/>
      <w:r w:rsidRPr="00936162">
        <w:rPr>
          <w:rFonts w:eastAsia="Times New Roman"/>
          <w:sz w:val="28"/>
          <w:szCs w:val="28"/>
          <w:lang w:eastAsia="es-ES_tradnl"/>
        </w:rPr>
        <w:t>MODELO DE PLANEACIÓN</w:t>
      </w:r>
      <w:bookmarkEnd w:id="36"/>
    </w:p>
    <w:p w14:paraId="19EF37A2" w14:textId="4435D005" w:rsidR="003A55E4" w:rsidRPr="003A55E4" w:rsidRDefault="00A76E77" w:rsidP="00E2584E">
      <w:pPr>
        <w:jc w:val="both"/>
        <w:rPr>
          <w:lang w:eastAsia="es-ES_tradnl"/>
        </w:rPr>
      </w:pPr>
      <w:r w:rsidRPr="00A76E77">
        <w:rPr>
          <w:lang w:eastAsia="es-ES_tradnl"/>
        </w:rPr>
        <w:t>El modelo de planeación incluye los lineamientos que guían la definición del plan estratégico, la estructura de actividades estratégicas, el presupuesto</w:t>
      </w:r>
      <w:r w:rsidR="001B0B50">
        <w:rPr>
          <w:lang w:eastAsia="es-ES_tradnl"/>
        </w:rPr>
        <w:t xml:space="preserve"> </w:t>
      </w:r>
      <w:r w:rsidRPr="00A76E77">
        <w:rPr>
          <w:lang w:eastAsia="es-ES_tradnl"/>
        </w:rPr>
        <w:t>y en definición de un modelo de gestión de TI, el portafolio de iniciativas y proyectos (hoja de ruta). A continuación, se relaciona el análisis financiero, contemplado en el modelo de planeación, los demás componentes mencionados se desarrollan en la estrategia de TI a lo largo de este plan estratégico.</w:t>
      </w:r>
    </w:p>
    <w:p w14:paraId="65EEDDA1" w14:textId="69C05A8E" w:rsidR="007C1789" w:rsidRPr="00936162" w:rsidRDefault="007C1789" w:rsidP="006F45D1">
      <w:pPr>
        <w:pStyle w:val="Ttulo1"/>
        <w:numPr>
          <w:ilvl w:val="1"/>
          <w:numId w:val="2"/>
        </w:numPr>
        <w:rPr>
          <w:rFonts w:eastAsia="Times New Roman"/>
          <w:sz w:val="28"/>
          <w:szCs w:val="28"/>
          <w:lang w:eastAsia="es-ES_tradnl"/>
        </w:rPr>
      </w:pPr>
      <w:r w:rsidRPr="00936162">
        <w:rPr>
          <w:rFonts w:eastAsia="Times New Roman"/>
          <w:sz w:val="28"/>
          <w:szCs w:val="28"/>
          <w:lang w:eastAsia="es-ES_tradnl"/>
        </w:rPr>
        <w:t xml:space="preserve"> </w:t>
      </w:r>
      <w:bookmarkStart w:id="37" w:name="_Toc183709648"/>
      <w:r w:rsidRPr="00936162">
        <w:rPr>
          <w:rFonts w:eastAsia="Times New Roman"/>
          <w:sz w:val="28"/>
          <w:szCs w:val="28"/>
          <w:lang w:eastAsia="es-ES_tradnl"/>
        </w:rPr>
        <w:t>Lineamientos y/o principios que rigen el plan estratégico de TIC</w:t>
      </w:r>
      <w:bookmarkEnd w:id="37"/>
    </w:p>
    <w:p w14:paraId="06FC3B7E" w14:textId="77777777" w:rsidR="00343164" w:rsidRDefault="00437531" w:rsidP="00437531">
      <w:pPr>
        <w:jc w:val="both"/>
        <w:rPr>
          <w:lang w:eastAsia="es-ES_tradnl"/>
        </w:rPr>
      </w:pPr>
      <w:r w:rsidRPr="00437531">
        <w:rPr>
          <w:lang w:eastAsia="es-ES_tradnl"/>
        </w:rPr>
        <w:t xml:space="preserve">La definición y ejecución del PETI </w:t>
      </w:r>
      <w:r>
        <w:rPr>
          <w:lang w:eastAsia="es-ES_tradnl"/>
        </w:rPr>
        <w:t xml:space="preserve">de la Entidad </w:t>
      </w:r>
      <w:r w:rsidRPr="00437531">
        <w:rPr>
          <w:lang w:eastAsia="es-ES_tradnl"/>
        </w:rPr>
        <w:t xml:space="preserve">tiene como referente permanente los lineamientos establecidos por el MINTIC a través del Marco de Referencia de Arquitectura Empresarial en cada uno de sus dominios. </w:t>
      </w:r>
    </w:p>
    <w:p w14:paraId="5E74DADA" w14:textId="77777777" w:rsidR="00343164" w:rsidRDefault="00437531" w:rsidP="00437531">
      <w:pPr>
        <w:jc w:val="both"/>
        <w:rPr>
          <w:lang w:eastAsia="es-ES_tradnl"/>
        </w:rPr>
      </w:pPr>
      <w:r w:rsidRPr="00437531">
        <w:rPr>
          <w:lang w:eastAsia="es-ES_tradnl"/>
        </w:rPr>
        <w:t>Adicionalmente, se observarán permanentemente como principios en la formulación e implementación del PETI:</w:t>
      </w:r>
    </w:p>
    <w:p w14:paraId="1F9E751E" w14:textId="77777777" w:rsidR="00343164" w:rsidRDefault="00437531" w:rsidP="004816F6">
      <w:pPr>
        <w:pStyle w:val="Prrafodelista"/>
        <w:numPr>
          <w:ilvl w:val="0"/>
          <w:numId w:val="21"/>
        </w:numPr>
        <w:jc w:val="both"/>
        <w:rPr>
          <w:lang w:eastAsia="es-ES_tradnl"/>
        </w:rPr>
      </w:pPr>
      <w:r w:rsidRPr="00437531">
        <w:rPr>
          <w:lang w:eastAsia="es-ES_tradnl"/>
        </w:rPr>
        <w:t>La tecnología no es un fin en sí misma en tanto se pone al servicio del cumplimiento de las metas estratégicas y de gestión de la organización.</w:t>
      </w:r>
    </w:p>
    <w:p w14:paraId="1F8895E7" w14:textId="77777777" w:rsidR="004816F6" w:rsidRDefault="00437531" w:rsidP="004816F6">
      <w:pPr>
        <w:pStyle w:val="Prrafodelista"/>
        <w:numPr>
          <w:ilvl w:val="0"/>
          <w:numId w:val="21"/>
        </w:numPr>
        <w:jc w:val="both"/>
        <w:rPr>
          <w:lang w:eastAsia="es-ES_tradnl"/>
        </w:rPr>
      </w:pPr>
      <w:r w:rsidRPr="00437531">
        <w:rPr>
          <w:lang w:eastAsia="es-ES_tradnl"/>
        </w:rPr>
        <w:t>El compromiso y apropiación de la gestión de tecnologías de la información por parte de la alta dirección permitirá optimizar el uso de los recursos destinados a tecnología.</w:t>
      </w:r>
    </w:p>
    <w:p w14:paraId="56424AED" w14:textId="77777777" w:rsidR="004816F6" w:rsidRDefault="00437531" w:rsidP="004816F6">
      <w:pPr>
        <w:pStyle w:val="Prrafodelista"/>
        <w:numPr>
          <w:ilvl w:val="0"/>
          <w:numId w:val="21"/>
        </w:numPr>
        <w:jc w:val="both"/>
        <w:rPr>
          <w:lang w:eastAsia="es-ES_tradnl"/>
        </w:rPr>
      </w:pPr>
      <w:r w:rsidRPr="00437531">
        <w:rPr>
          <w:lang w:eastAsia="es-ES_tradnl"/>
        </w:rPr>
        <w:t>El PETI se considerará un instrumento dinámico que estará en permanente condición de actualización con objeto de maximizar su generación de valor para la entidad.</w:t>
      </w:r>
    </w:p>
    <w:p w14:paraId="17B95C82" w14:textId="3E006A32" w:rsidR="007C1789" w:rsidRPr="005D2F45" w:rsidRDefault="00437531" w:rsidP="005D2F45">
      <w:pPr>
        <w:pStyle w:val="Prrafodelista"/>
        <w:numPr>
          <w:ilvl w:val="0"/>
          <w:numId w:val="21"/>
        </w:numPr>
        <w:jc w:val="both"/>
        <w:rPr>
          <w:lang w:eastAsia="es-ES_tradnl"/>
        </w:rPr>
      </w:pPr>
      <w:r w:rsidRPr="00437531">
        <w:rPr>
          <w:lang w:eastAsia="es-ES_tradnl"/>
        </w:rPr>
        <w:t xml:space="preserve">El PETI se implementará a partir de los recursos disponibles en </w:t>
      </w:r>
      <w:r w:rsidR="004816F6">
        <w:rPr>
          <w:lang w:eastAsia="es-ES_tradnl"/>
        </w:rPr>
        <w:t>La Promotora</w:t>
      </w:r>
      <w:r w:rsidRPr="00437531">
        <w:rPr>
          <w:lang w:eastAsia="es-ES_tradnl"/>
        </w:rPr>
        <w:t xml:space="preserve"> para tal fin y en todo caso se buscarán permanentemente fuentes de </w:t>
      </w:r>
      <w:r w:rsidRPr="00437531">
        <w:rPr>
          <w:lang w:eastAsia="es-ES_tradnl"/>
        </w:rPr>
        <w:lastRenderedPageBreak/>
        <w:t>transferencia tecnológica y cooperación técnica y financiera que puedan apoyar su ejecución</w:t>
      </w:r>
    </w:p>
    <w:p w14:paraId="3D1E93BC" w14:textId="609086F7" w:rsidR="007C1789" w:rsidRPr="00936162" w:rsidRDefault="007C1789" w:rsidP="00C72728">
      <w:pPr>
        <w:pStyle w:val="Ttulo1"/>
        <w:numPr>
          <w:ilvl w:val="1"/>
          <w:numId w:val="2"/>
        </w:numPr>
        <w:rPr>
          <w:rFonts w:eastAsia="Times New Roman"/>
          <w:sz w:val="28"/>
          <w:szCs w:val="28"/>
          <w:lang w:eastAsia="es-ES_tradnl"/>
        </w:rPr>
      </w:pPr>
      <w:bookmarkStart w:id="38" w:name="_Toc183709649"/>
      <w:r w:rsidRPr="00936162">
        <w:rPr>
          <w:rFonts w:eastAsia="Times New Roman"/>
          <w:sz w:val="28"/>
          <w:szCs w:val="28"/>
          <w:lang w:eastAsia="es-ES_tradnl"/>
        </w:rPr>
        <w:t>Plan maestro o Mapa de Ruta</w:t>
      </w:r>
      <w:bookmarkEnd w:id="38"/>
    </w:p>
    <w:p w14:paraId="2E4690B2" w14:textId="6429CCE9" w:rsidR="00AC1FD1" w:rsidRDefault="00FF1C44" w:rsidP="00FF1C44">
      <w:pPr>
        <w:jc w:val="both"/>
        <w:rPr>
          <w:lang w:eastAsia="es-ES_tradnl"/>
        </w:rPr>
      </w:pPr>
      <w:r>
        <w:rPr>
          <w:lang w:eastAsia="es-ES_tradnl"/>
        </w:rPr>
        <w:t>S</w:t>
      </w:r>
      <w:r w:rsidR="00794179" w:rsidRPr="00794179">
        <w:rPr>
          <w:lang w:eastAsia="es-ES_tradnl"/>
        </w:rPr>
        <w:t>e presenta el plan de implementación definido para las líneas de proyecto priorizadas. En todo caso el plan se concretará a través de los planes de acción de la entidad y teniendo en cuenta la disponibilidad de recursos anual resultante del ejercicio de planeación</w:t>
      </w:r>
      <w:r>
        <w:rPr>
          <w:lang w:eastAsia="es-ES_tradnl"/>
        </w:rPr>
        <w:t xml:space="preserve"> - </w:t>
      </w:r>
      <w:r w:rsidR="00794B06">
        <w:rPr>
          <w:lang w:eastAsia="es-ES_tradnl"/>
        </w:rPr>
        <w:t>(PAA)</w:t>
      </w:r>
      <w:r w:rsidR="00794179" w:rsidRPr="00794179">
        <w:rPr>
          <w:lang w:eastAsia="es-ES_tradnl"/>
        </w:rPr>
        <w:t>.</w:t>
      </w:r>
      <w:r w:rsidR="00794B06">
        <w:rPr>
          <w:lang w:eastAsia="es-ES_tradnl"/>
        </w:rPr>
        <w:t xml:space="preserve"> </w:t>
      </w:r>
    </w:p>
    <w:p w14:paraId="7469F4FA" w14:textId="54752CDA" w:rsidR="00FA3338" w:rsidRDefault="00AC1FD1" w:rsidP="00FF1C44">
      <w:pPr>
        <w:jc w:val="both"/>
        <w:rPr>
          <w:lang w:eastAsia="es-ES_tradnl"/>
        </w:rPr>
      </w:pPr>
      <w:r w:rsidRPr="00794179">
        <w:rPr>
          <w:lang w:eastAsia="es-ES_tradnl"/>
        </w:rPr>
        <w:t>De acuerdo con</w:t>
      </w:r>
      <w:r w:rsidR="00794179" w:rsidRPr="00794179">
        <w:rPr>
          <w:lang w:eastAsia="es-ES_tradnl"/>
        </w:rPr>
        <w:t xml:space="preserve"> la metodología desarrollada se abordarán los siguientes frentes: </w:t>
      </w:r>
    </w:p>
    <w:p w14:paraId="03C04525" w14:textId="1A8370AB" w:rsidR="002C0813" w:rsidRDefault="00794179" w:rsidP="00FF1C44">
      <w:pPr>
        <w:jc w:val="both"/>
        <w:rPr>
          <w:lang w:eastAsia="es-ES_tradnl"/>
        </w:rPr>
      </w:pPr>
      <w:r w:rsidRPr="00794179">
        <w:rPr>
          <w:lang w:eastAsia="es-ES_tradnl"/>
        </w:rPr>
        <w:t xml:space="preserve">Mediante el contrato de seguridad de Seguridad de la Información y la Ciberseguridad que se estructure para la vigencia 2023, continuar adelantando los ADMINISTRACIÓN DE RECURSOS PLAN ESTRATEGICO DE TECNOLOGIA CODIGO:  1500-P-01 VERSIÓN: 01 FECHA DE LA VERSION:  27/01/2023 PAGINA:58 DE  60 planes de mejoramiento orientados a dar continuidad al Sistema de Gestión de Seguridad de la Información (SGSI); mediante el contrato de soporte de la plataforma IAS Solution identificar los aspectos de mejora que sean necesarios implementar para actualizar y optimizar los servicios del ERP y para el caso de la plataforma </w:t>
      </w:r>
      <w:r w:rsidR="00EB2161">
        <w:rPr>
          <w:lang w:eastAsia="es-ES_tradnl"/>
        </w:rPr>
        <w:t>Ventanilla Única SYQAL 10</w:t>
      </w:r>
      <w:r w:rsidRPr="00794179">
        <w:rPr>
          <w:lang w:eastAsia="es-ES_tradnl"/>
        </w:rPr>
        <w:t>, al igual que el desarrollo del plan de continuidad del negocio</w:t>
      </w:r>
      <w:r w:rsidR="003B0B89">
        <w:rPr>
          <w:lang w:eastAsia="es-ES_tradnl"/>
        </w:rPr>
        <w:t xml:space="preserve"> (BACKUP)</w:t>
      </w:r>
      <w:r w:rsidRPr="00794179">
        <w:rPr>
          <w:lang w:eastAsia="es-ES_tradnl"/>
        </w:rPr>
        <w:t xml:space="preserve">, realización de las pruebas y socialización del plan al Instituto, así como adelantar el proceso de actualización del parque tecnológico del </w:t>
      </w:r>
      <w:r w:rsidR="003B0B89">
        <w:rPr>
          <w:lang w:eastAsia="es-ES_tradnl"/>
        </w:rPr>
        <w:t>La Promotora,</w:t>
      </w:r>
      <w:r w:rsidRPr="00794179">
        <w:rPr>
          <w:lang w:eastAsia="es-ES_tradnl"/>
        </w:rPr>
        <w:t xml:space="preserve"> conformado por los equipos de cómputo asignados a </w:t>
      </w:r>
      <w:r w:rsidR="003B0B89">
        <w:rPr>
          <w:lang w:eastAsia="es-ES_tradnl"/>
        </w:rPr>
        <w:t>todos los colaboradores</w:t>
      </w:r>
      <w:r w:rsidRPr="00794179">
        <w:rPr>
          <w:lang w:eastAsia="es-ES_tradnl"/>
        </w:rPr>
        <w:t xml:space="preserve">. Finalmente, la </w:t>
      </w:r>
      <w:r w:rsidR="00B04B48">
        <w:rPr>
          <w:lang w:eastAsia="es-ES_tradnl"/>
        </w:rPr>
        <w:t>implementación del sistema de seguridad perimetral.</w:t>
      </w:r>
    </w:p>
    <w:p w14:paraId="15C8B94A" w14:textId="77777777" w:rsidR="00B04B48" w:rsidRDefault="00B04B48" w:rsidP="00FF1C44">
      <w:pPr>
        <w:jc w:val="both"/>
        <w:rPr>
          <w:lang w:eastAsia="es-ES_tradnl"/>
        </w:rPr>
      </w:pPr>
    </w:p>
    <w:tbl>
      <w:tblPr>
        <w:tblStyle w:val="Tablaconcuadrcula"/>
        <w:tblW w:w="0" w:type="auto"/>
        <w:tblLook w:val="04A0" w:firstRow="1" w:lastRow="0" w:firstColumn="1" w:lastColumn="0" w:noHBand="0" w:noVBand="1"/>
      </w:tblPr>
      <w:tblGrid>
        <w:gridCol w:w="8828"/>
      </w:tblGrid>
      <w:tr w:rsidR="00B04B48" w14:paraId="1547191C" w14:textId="77777777" w:rsidTr="00B04B48">
        <w:tc>
          <w:tcPr>
            <w:tcW w:w="8828" w:type="dxa"/>
            <w:shd w:val="clear" w:color="auto" w:fill="F2F2F2" w:themeFill="background1" w:themeFillShade="F2"/>
          </w:tcPr>
          <w:p w14:paraId="26974BE3" w14:textId="782AB75D" w:rsidR="00B04B48" w:rsidRPr="00B04B48" w:rsidRDefault="00B04B48" w:rsidP="00B04B48">
            <w:pPr>
              <w:jc w:val="center"/>
              <w:rPr>
                <w:b/>
                <w:bCs/>
                <w:lang w:eastAsia="es-ES_tradnl"/>
              </w:rPr>
            </w:pPr>
            <w:r w:rsidRPr="00B04B48">
              <w:rPr>
                <w:b/>
                <w:bCs/>
                <w:lang w:eastAsia="es-ES_tradnl"/>
              </w:rPr>
              <w:t>PROYECTO</w:t>
            </w:r>
          </w:p>
        </w:tc>
      </w:tr>
      <w:tr w:rsidR="00B04B48" w14:paraId="01487E19" w14:textId="77777777" w:rsidTr="00B04B48">
        <w:tc>
          <w:tcPr>
            <w:tcW w:w="8828" w:type="dxa"/>
            <w:shd w:val="clear" w:color="auto" w:fill="auto"/>
          </w:tcPr>
          <w:p w14:paraId="6C973E93" w14:textId="23D97AA5" w:rsidR="00B04B48" w:rsidRPr="00AF7990" w:rsidRDefault="00805E87" w:rsidP="00AF7990">
            <w:pPr>
              <w:pStyle w:val="Prrafodelista"/>
              <w:numPr>
                <w:ilvl w:val="0"/>
                <w:numId w:val="22"/>
              </w:numPr>
              <w:jc w:val="both"/>
              <w:rPr>
                <w:b/>
                <w:bCs/>
                <w:lang w:eastAsia="es-ES_tradnl"/>
              </w:rPr>
            </w:pPr>
            <w:r w:rsidRPr="00AF7990">
              <w:rPr>
                <w:b/>
                <w:bCs/>
                <w:lang w:eastAsia="es-ES_tradnl"/>
              </w:rPr>
              <w:t xml:space="preserve">Mediante el contrato de prestación de servicios </w:t>
            </w:r>
            <w:r w:rsidR="004E0190" w:rsidRPr="00AF7990">
              <w:rPr>
                <w:b/>
                <w:bCs/>
                <w:lang w:eastAsia="es-ES_tradnl"/>
              </w:rPr>
              <w:t xml:space="preserve">para el mantenimiento de </w:t>
            </w:r>
            <w:r w:rsidR="00470C63" w:rsidRPr="00AF7990">
              <w:rPr>
                <w:b/>
                <w:bCs/>
                <w:lang w:eastAsia="es-ES_tradnl"/>
              </w:rPr>
              <w:t xml:space="preserve">la plataforma </w:t>
            </w:r>
            <w:r w:rsidR="00A600DD" w:rsidRPr="00AF7990">
              <w:rPr>
                <w:b/>
                <w:bCs/>
                <w:lang w:eastAsia="es-ES_tradnl"/>
              </w:rPr>
              <w:t>tecnológica, Seguridad</w:t>
            </w:r>
            <w:r w:rsidRPr="00AF7990">
              <w:rPr>
                <w:b/>
                <w:bCs/>
                <w:lang w:eastAsia="es-ES_tradnl"/>
              </w:rPr>
              <w:t xml:space="preserve"> de la Información y la Ciberseguridad que se estructure para la vigencia 202</w:t>
            </w:r>
            <w:r w:rsidR="00007A11" w:rsidRPr="00AF7990">
              <w:rPr>
                <w:b/>
                <w:bCs/>
                <w:lang w:eastAsia="es-ES_tradnl"/>
              </w:rPr>
              <w:t>3-2025</w:t>
            </w:r>
            <w:r w:rsidRPr="00AF7990">
              <w:rPr>
                <w:b/>
                <w:bCs/>
                <w:lang w:eastAsia="es-ES_tradnl"/>
              </w:rPr>
              <w:t>, continuar adelantando los planes de mejoramiento orientados a dar continuidad al Sistema de Gestión de Seguridad de la Información (SGSI)</w:t>
            </w:r>
          </w:p>
        </w:tc>
      </w:tr>
      <w:tr w:rsidR="00B04B48" w14:paraId="51B58743" w14:textId="77777777" w:rsidTr="00B04B48">
        <w:tc>
          <w:tcPr>
            <w:tcW w:w="8828" w:type="dxa"/>
            <w:shd w:val="clear" w:color="auto" w:fill="auto"/>
          </w:tcPr>
          <w:p w14:paraId="3166D992" w14:textId="5B9A1B73" w:rsidR="00B04B48" w:rsidRPr="00AF7990" w:rsidRDefault="00AF7990" w:rsidP="00AF7990">
            <w:pPr>
              <w:pStyle w:val="Prrafodelista"/>
              <w:numPr>
                <w:ilvl w:val="0"/>
                <w:numId w:val="22"/>
              </w:numPr>
              <w:jc w:val="both"/>
              <w:rPr>
                <w:b/>
                <w:bCs/>
                <w:lang w:eastAsia="es-ES_tradnl"/>
              </w:rPr>
            </w:pPr>
            <w:r w:rsidRPr="00AF7990">
              <w:rPr>
                <w:b/>
                <w:bCs/>
                <w:lang w:eastAsia="es-ES_tradnl"/>
              </w:rPr>
              <w:t>A través del contrato de soporte de la plataforma IAS Solution</w:t>
            </w:r>
            <w:r>
              <w:rPr>
                <w:b/>
                <w:bCs/>
                <w:lang w:eastAsia="es-ES_tradnl"/>
              </w:rPr>
              <w:t>,</w:t>
            </w:r>
            <w:r w:rsidRPr="00AF7990">
              <w:rPr>
                <w:b/>
                <w:bCs/>
                <w:lang w:eastAsia="es-ES_tradnl"/>
              </w:rPr>
              <w:t xml:space="preserve"> identificar los aspectos de mejora que sean necesarios implementar para actualizar y optimizar los servicios del ERP.</w:t>
            </w:r>
          </w:p>
        </w:tc>
      </w:tr>
      <w:tr w:rsidR="00B04B48" w14:paraId="6E4BCBAD" w14:textId="77777777" w:rsidTr="00B04B48">
        <w:tc>
          <w:tcPr>
            <w:tcW w:w="8828" w:type="dxa"/>
            <w:shd w:val="clear" w:color="auto" w:fill="auto"/>
          </w:tcPr>
          <w:p w14:paraId="3CD9101C" w14:textId="20978A00" w:rsidR="00B04B48" w:rsidRPr="009506AE" w:rsidRDefault="009506AE" w:rsidP="009506AE">
            <w:pPr>
              <w:pStyle w:val="Prrafodelista"/>
              <w:numPr>
                <w:ilvl w:val="0"/>
                <w:numId w:val="22"/>
              </w:numPr>
              <w:tabs>
                <w:tab w:val="left" w:pos="889"/>
              </w:tabs>
              <w:jc w:val="both"/>
              <w:rPr>
                <w:b/>
                <w:bCs/>
                <w:lang w:eastAsia="es-ES_tradnl"/>
              </w:rPr>
            </w:pPr>
            <w:r w:rsidRPr="009506AE">
              <w:rPr>
                <w:b/>
                <w:bCs/>
                <w:lang w:eastAsia="es-ES_tradnl"/>
              </w:rPr>
              <w:t>P</w:t>
            </w:r>
            <w:r w:rsidR="0006283B" w:rsidRPr="009506AE">
              <w:rPr>
                <w:b/>
                <w:bCs/>
                <w:lang w:eastAsia="es-ES_tradnl"/>
              </w:rPr>
              <w:t xml:space="preserve">lataforma Ventanilla Única, mediante el contrato de soporte y mantenimiento, establecer junto con los </w:t>
            </w:r>
            <w:r w:rsidRPr="009506AE">
              <w:rPr>
                <w:b/>
                <w:bCs/>
                <w:lang w:eastAsia="es-ES_tradnl"/>
              </w:rPr>
              <w:t>responsables</w:t>
            </w:r>
            <w:r w:rsidR="0006283B" w:rsidRPr="009506AE">
              <w:rPr>
                <w:b/>
                <w:bCs/>
                <w:lang w:eastAsia="es-ES_tradnl"/>
              </w:rPr>
              <w:t xml:space="preserve"> de</w:t>
            </w:r>
            <w:r w:rsidRPr="009506AE">
              <w:rPr>
                <w:b/>
                <w:bCs/>
                <w:lang w:eastAsia="es-ES_tradnl"/>
              </w:rPr>
              <w:t>l</w:t>
            </w:r>
            <w:r w:rsidR="0006283B" w:rsidRPr="009506AE">
              <w:rPr>
                <w:b/>
                <w:bCs/>
                <w:lang w:eastAsia="es-ES_tradnl"/>
              </w:rPr>
              <w:t xml:space="preserve"> proceso de la entidad y el </w:t>
            </w:r>
            <w:r w:rsidRPr="009506AE">
              <w:rPr>
                <w:b/>
                <w:bCs/>
                <w:lang w:eastAsia="es-ES_tradnl"/>
              </w:rPr>
              <w:t>proceso</w:t>
            </w:r>
            <w:r w:rsidR="0006283B" w:rsidRPr="009506AE">
              <w:rPr>
                <w:b/>
                <w:bCs/>
                <w:lang w:eastAsia="es-ES_tradnl"/>
              </w:rPr>
              <w:t xml:space="preserve"> de </w:t>
            </w:r>
            <w:r w:rsidR="0006283B" w:rsidRPr="009506AE">
              <w:rPr>
                <w:b/>
                <w:bCs/>
                <w:lang w:eastAsia="es-ES_tradnl"/>
              </w:rPr>
              <w:lastRenderedPageBreak/>
              <w:t xml:space="preserve">Gestión Documental un plan de mejoramiento para que la plataforma impulse la estrategia de </w:t>
            </w:r>
            <w:r w:rsidRPr="009506AE">
              <w:rPr>
                <w:b/>
                <w:bCs/>
                <w:lang w:eastAsia="es-ES_tradnl"/>
              </w:rPr>
              <w:t>cero papeles</w:t>
            </w:r>
            <w:r w:rsidR="0006283B" w:rsidRPr="009506AE">
              <w:rPr>
                <w:b/>
                <w:bCs/>
                <w:lang w:eastAsia="es-ES_tradnl"/>
              </w:rPr>
              <w:t xml:space="preserve"> y los procesos documentales sean más eficientes.</w:t>
            </w:r>
          </w:p>
        </w:tc>
      </w:tr>
      <w:tr w:rsidR="00B04B48" w14:paraId="6D079387" w14:textId="77777777" w:rsidTr="00B04B48">
        <w:tc>
          <w:tcPr>
            <w:tcW w:w="8828" w:type="dxa"/>
            <w:shd w:val="clear" w:color="auto" w:fill="auto"/>
          </w:tcPr>
          <w:p w14:paraId="3E195611" w14:textId="01F42E3E" w:rsidR="00B04B48" w:rsidRPr="000C5487" w:rsidRDefault="000C5487" w:rsidP="000C5487">
            <w:pPr>
              <w:pStyle w:val="Prrafodelista"/>
              <w:numPr>
                <w:ilvl w:val="0"/>
                <w:numId w:val="22"/>
              </w:numPr>
              <w:jc w:val="both"/>
              <w:rPr>
                <w:b/>
                <w:bCs/>
                <w:lang w:eastAsia="es-ES_tradnl"/>
              </w:rPr>
            </w:pPr>
            <w:r w:rsidRPr="000C5487">
              <w:rPr>
                <w:b/>
                <w:bCs/>
                <w:lang w:eastAsia="es-ES_tradnl"/>
              </w:rPr>
              <w:lastRenderedPageBreak/>
              <w:t>Desarrollo del plan de continuidad del negocio y copias de seguridad, realización de las pruebas y socialización del plan a la entidad.</w:t>
            </w:r>
          </w:p>
        </w:tc>
      </w:tr>
      <w:tr w:rsidR="00B04B48" w14:paraId="793362CF" w14:textId="77777777" w:rsidTr="00B04B48">
        <w:tc>
          <w:tcPr>
            <w:tcW w:w="8828" w:type="dxa"/>
            <w:shd w:val="clear" w:color="auto" w:fill="auto"/>
          </w:tcPr>
          <w:p w14:paraId="43644838" w14:textId="2795B94C" w:rsidR="00B04B48" w:rsidRPr="00352701" w:rsidRDefault="00352701" w:rsidP="00352701">
            <w:pPr>
              <w:pStyle w:val="Prrafodelista"/>
              <w:numPr>
                <w:ilvl w:val="0"/>
                <w:numId w:val="22"/>
              </w:numPr>
              <w:tabs>
                <w:tab w:val="left" w:pos="2166"/>
              </w:tabs>
              <w:rPr>
                <w:b/>
                <w:bCs/>
                <w:lang w:eastAsia="es-ES_tradnl"/>
              </w:rPr>
            </w:pPr>
            <w:r w:rsidRPr="00352701">
              <w:rPr>
                <w:b/>
                <w:bCs/>
                <w:lang w:eastAsia="es-ES_tradnl"/>
              </w:rPr>
              <w:t>Adelantar el proceso de actualización de</w:t>
            </w:r>
            <w:r>
              <w:rPr>
                <w:b/>
                <w:bCs/>
                <w:lang w:eastAsia="es-ES_tradnl"/>
              </w:rPr>
              <w:t xml:space="preserve"> la plataforma </w:t>
            </w:r>
            <w:r w:rsidRPr="00352701">
              <w:rPr>
                <w:b/>
                <w:bCs/>
                <w:lang w:eastAsia="es-ES_tradnl"/>
              </w:rPr>
              <w:t>tecnológic</w:t>
            </w:r>
            <w:r>
              <w:rPr>
                <w:b/>
                <w:bCs/>
                <w:lang w:eastAsia="es-ES_tradnl"/>
              </w:rPr>
              <w:t>a</w:t>
            </w:r>
            <w:r w:rsidRPr="00352701">
              <w:rPr>
                <w:b/>
                <w:bCs/>
                <w:lang w:eastAsia="es-ES_tradnl"/>
              </w:rPr>
              <w:t xml:space="preserve"> de equipos de cómputo que la entidad asigna</w:t>
            </w:r>
            <w:r w:rsidR="0004207A">
              <w:rPr>
                <w:b/>
                <w:bCs/>
                <w:lang w:eastAsia="es-ES_tradnl"/>
              </w:rPr>
              <w:t>dos</w:t>
            </w:r>
            <w:r w:rsidRPr="00352701">
              <w:rPr>
                <w:b/>
                <w:bCs/>
                <w:lang w:eastAsia="es-ES_tradnl"/>
              </w:rPr>
              <w:t xml:space="preserve"> a </w:t>
            </w:r>
            <w:r w:rsidR="0004207A">
              <w:rPr>
                <w:b/>
                <w:bCs/>
                <w:lang w:eastAsia="es-ES_tradnl"/>
              </w:rPr>
              <w:t>todos los colaboradores</w:t>
            </w:r>
            <w:r w:rsidRPr="00352701">
              <w:rPr>
                <w:b/>
                <w:bCs/>
                <w:lang w:eastAsia="es-ES_tradnl"/>
              </w:rPr>
              <w:t>.</w:t>
            </w:r>
          </w:p>
        </w:tc>
      </w:tr>
    </w:tbl>
    <w:p w14:paraId="4C7C0302" w14:textId="77777777" w:rsidR="00B04B48" w:rsidRDefault="00B04B48" w:rsidP="00FF1C44">
      <w:pPr>
        <w:jc w:val="both"/>
        <w:rPr>
          <w:lang w:eastAsia="es-ES_tradnl"/>
        </w:rPr>
      </w:pPr>
    </w:p>
    <w:p w14:paraId="59166917" w14:textId="44782324" w:rsidR="007C1789" w:rsidRPr="00936162" w:rsidRDefault="007C1789" w:rsidP="00B0382A">
      <w:pPr>
        <w:pStyle w:val="Ttulo1"/>
        <w:numPr>
          <w:ilvl w:val="1"/>
          <w:numId w:val="2"/>
        </w:numPr>
        <w:rPr>
          <w:rFonts w:eastAsia="Times New Roman"/>
          <w:sz w:val="28"/>
          <w:szCs w:val="28"/>
          <w:lang w:eastAsia="es-ES_tradnl"/>
        </w:rPr>
      </w:pPr>
      <w:bookmarkStart w:id="39" w:name="_Toc183709650"/>
      <w:r w:rsidRPr="00936162">
        <w:rPr>
          <w:rFonts w:eastAsia="Times New Roman"/>
          <w:sz w:val="28"/>
          <w:szCs w:val="28"/>
          <w:lang w:eastAsia="es-ES_tradnl"/>
        </w:rPr>
        <w:t>Proyección de presupuesto área de TI</w:t>
      </w:r>
      <w:bookmarkEnd w:id="39"/>
    </w:p>
    <w:p w14:paraId="0E3CE2DA" w14:textId="77777777" w:rsidR="00C544C5" w:rsidRPr="00C544C5" w:rsidRDefault="00C544C5" w:rsidP="00C544C5">
      <w:pPr>
        <w:jc w:val="both"/>
        <w:rPr>
          <w:lang w:eastAsia="es-ES_tradnl"/>
        </w:rPr>
      </w:pPr>
      <w:r w:rsidRPr="00C544C5">
        <w:rPr>
          <w:lang w:eastAsia="es-ES_tradnl"/>
        </w:rPr>
        <w:t>En la siguiente tabla se resume la destinación de recursos para la plataforma tecnológica de la Entidad en lo que tiene que ver con hardware y software</w:t>
      </w:r>
    </w:p>
    <w:p w14:paraId="741ADD37" w14:textId="77777777" w:rsidR="00C544C5" w:rsidRPr="00C544C5" w:rsidRDefault="00C544C5" w:rsidP="00C544C5">
      <w:pPr>
        <w:jc w:val="both"/>
        <w:rPr>
          <w:lang w:eastAsia="es-ES_tradnl"/>
        </w:rPr>
      </w:pPr>
      <w:r w:rsidRPr="00C544C5">
        <w:rPr>
          <w:lang w:eastAsia="es-ES_tradnl"/>
        </w:rPr>
        <w:t>El presupuesto para el proceso de sistemas se desarrollará con base al plan anual de adquisiciones presentado y aprobado para la presente vigencia, en caso de nuevas necesidades se realizará análisis de viabilidad, socializado a la gerencia y a las líneas de negocio.</w:t>
      </w:r>
    </w:p>
    <w:tbl>
      <w:tblPr>
        <w:tblStyle w:val="Tablaconcuadrcula"/>
        <w:tblW w:w="0" w:type="auto"/>
        <w:tblLook w:val="04A0" w:firstRow="1" w:lastRow="0" w:firstColumn="1" w:lastColumn="0" w:noHBand="0" w:noVBand="1"/>
      </w:tblPr>
      <w:tblGrid>
        <w:gridCol w:w="2942"/>
        <w:gridCol w:w="2943"/>
        <w:gridCol w:w="2943"/>
      </w:tblGrid>
      <w:tr w:rsidR="00C544C5" w:rsidRPr="00C544C5" w14:paraId="120496D7" w14:textId="77777777" w:rsidTr="00C544C5">
        <w:tc>
          <w:tcPr>
            <w:tcW w:w="2942"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45A580F7" w14:textId="77777777" w:rsidR="00C544C5" w:rsidRPr="00C544C5" w:rsidRDefault="00C544C5" w:rsidP="00C544C5">
            <w:pPr>
              <w:spacing w:after="160" w:line="278" w:lineRule="auto"/>
              <w:rPr>
                <w:lang w:eastAsia="es-ES_tradnl"/>
              </w:rPr>
            </w:pPr>
            <w:r w:rsidRPr="00C544C5">
              <w:rPr>
                <w:lang w:eastAsia="es-ES_tradnl"/>
              </w:rPr>
              <w:t>ITEM</w:t>
            </w:r>
          </w:p>
        </w:tc>
        <w:tc>
          <w:tcPr>
            <w:tcW w:w="2943"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7951527A" w14:textId="77777777" w:rsidR="00C544C5" w:rsidRPr="00C544C5" w:rsidRDefault="00C544C5" w:rsidP="00C544C5">
            <w:pPr>
              <w:spacing w:after="160" w:line="278" w:lineRule="auto"/>
              <w:rPr>
                <w:lang w:eastAsia="es-ES_tradnl"/>
              </w:rPr>
            </w:pPr>
            <w:r w:rsidRPr="00C544C5">
              <w:rPr>
                <w:lang w:eastAsia="es-ES_tradnl"/>
              </w:rPr>
              <w:t>PROCESOS Y PROYECTOS</w:t>
            </w:r>
          </w:p>
        </w:tc>
        <w:tc>
          <w:tcPr>
            <w:tcW w:w="2943"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3FD60EDA" w14:textId="77777777" w:rsidR="00C544C5" w:rsidRPr="00C544C5" w:rsidRDefault="00C544C5" w:rsidP="00C544C5">
            <w:pPr>
              <w:spacing w:after="160" w:line="278" w:lineRule="auto"/>
              <w:rPr>
                <w:lang w:eastAsia="es-ES_tradnl"/>
              </w:rPr>
            </w:pPr>
            <w:r w:rsidRPr="00C544C5">
              <w:rPr>
                <w:lang w:eastAsia="es-ES_tradnl"/>
              </w:rPr>
              <w:t>VALOR</w:t>
            </w:r>
          </w:p>
        </w:tc>
      </w:tr>
      <w:tr w:rsidR="00C544C5" w:rsidRPr="00C544C5" w14:paraId="7AE86361" w14:textId="77777777" w:rsidTr="00C544C5">
        <w:tc>
          <w:tcPr>
            <w:tcW w:w="2942" w:type="dxa"/>
            <w:tcBorders>
              <w:top w:val="single" w:sz="4" w:space="0" w:color="auto"/>
              <w:left w:val="single" w:sz="4" w:space="0" w:color="auto"/>
              <w:bottom w:val="single" w:sz="4" w:space="0" w:color="auto"/>
              <w:right w:val="single" w:sz="4" w:space="0" w:color="auto"/>
            </w:tcBorders>
            <w:hideMark/>
          </w:tcPr>
          <w:p w14:paraId="551B812F" w14:textId="77777777" w:rsidR="00C544C5" w:rsidRPr="00C544C5" w:rsidRDefault="00C544C5" w:rsidP="00C544C5">
            <w:pPr>
              <w:spacing w:after="160" w:line="278" w:lineRule="auto"/>
              <w:rPr>
                <w:lang w:eastAsia="es-ES_tradnl"/>
              </w:rPr>
            </w:pPr>
            <w:r w:rsidRPr="00C544C5">
              <w:rPr>
                <w:lang w:eastAsia="es-ES_tradnl"/>
              </w:rPr>
              <w:t>1</w:t>
            </w:r>
          </w:p>
        </w:tc>
        <w:tc>
          <w:tcPr>
            <w:tcW w:w="2943" w:type="dxa"/>
            <w:tcBorders>
              <w:top w:val="single" w:sz="4" w:space="0" w:color="auto"/>
              <w:left w:val="single" w:sz="4" w:space="0" w:color="auto"/>
              <w:bottom w:val="single" w:sz="4" w:space="0" w:color="auto"/>
              <w:right w:val="single" w:sz="4" w:space="0" w:color="auto"/>
            </w:tcBorders>
            <w:hideMark/>
          </w:tcPr>
          <w:p w14:paraId="1B37C211" w14:textId="77777777" w:rsidR="00C544C5" w:rsidRPr="00C544C5" w:rsidRDefault="00C544C5" w:rsidP="00C544C5">
            <w:pPr>
              <w:spacing w:after="160" w:line="278" w:lineRule="auto"/>
              <w:rPr>
                <w:lang w:eastAsia="es-ES_tradnl"/>
              </w:rPr>
            </w:pPr>
            <w:r w:rsidRPr="00C544C5">
              <w:rPr>
                <w:lang w:eastAsia="es-ES_tradnl"/>
              </w:rPr>
              <w:t xml:space="preserve">Licenciamiento office 365 para 15 equipos y 20 usuarios </w:t>
            </w:r>
          </w:p>
        </w:tc>
        <w:tc>
          <w:tcPr>
            <w:tcW w:w="2943" w:type="dxa"/>
            <w:tcBorders>
              <w:top w:val="single" w:sz="4" w:space="0" w:color="auto"/>
              <w:left w:val="single" w:sz="4" w:space="0" w:color="auto"/>
              <w:bottom w:val="single" w:sz="4" w:space="0" w:color="auto"/>
              <w:right w:val="single" w:sz="4" w:space="0" w:color="auto"/>
            </w:tcBorders>
            <w:hideMark/>
          </w:tcPr>
          <w:p w14:paraId="451CBF6C" w14:textId="77777777" w:rsidR="00C544C5" w:rsidRPr="00C544C5" w:rsidRDefault="00C544C5" w:rsidP="00C544C5">
            <w:pPr>
              <w:spacing w:after="160" w:line="278" w:lineRule="auto"/>
              <w:rPr>
                <w:lang w:eastAsia="es-ES_tradnl"/>
              </w:rPr>
            </w:pPr>
            <w:r w:rsidRPr="00C544C5">
              <w:rPr>
                <w:lang w:eastAsia="es-ES_tradnl"/>
              </w:rPr>
              <w:t>$11.000.000</w:t>
            </w:r>
          </w:p>
        </w:tc>
      </w:tr>
      <w:tr w:rsidR="00C544C5" w:rsidRPr="00C544C5" w14:paraId="2B1B6C57" w14:textId="77777777" w:rsidTr="00C544C5">
        <w:tc>
          <w:tcPr>
            <w:tcW w:w="2942" w:type="dxa"/>
            <w:tcBorders>
              <w:top w:val="single" w:sz="4" w:space="0" w:color="auto"/>
              <w:left w:val="single" w:sz="4" w:space="0" w:color="auto"/>
              <w:bottom w:val="single" w:sz="4" w:space="0" w:color="auto"/>
              <w:right w:val="single" w:sz="4" w:space="0" w:color="auto"/>
            </w:tcBorders>
            <w:hideMark/>
          </w:tcPr>
          <w:p w14:paraId="40397594" w14:textId="77777777" w:rsidR="00C544C5" w:rsidRPr="00C544C5" w:rsidRDefault="00C544C5" w:rsidP="00C544C5">
            <w:pPr>
              <w:spacing w:after="160" w:line="278" w:lineRule="auto"/>
              <w:rPr>
                <w:lang w:eastAsia="es-ES_tradnl"/>
              </w:rPr>
            </w:pPr>
            <w:r w:rsidRPr="00C544C5">
              <w:rPr>
                <w:lang w:eastAsia="es-ES_tradnl"/>
              </w:rPr>
              <w:t>2</w:t>
            </w:r>
          </w:p>
        </w:tc>
        <w:tc>
          <w:tcPr>
            <w:tcW w:w="2943" w:type="dxa"/>
            <w:tcBorders>
              <w:top w:val="single" w:sz="4" w:space="0" w:color="auto"/>
              <w:left w:val="single" w:sz="4" w:space="0" w:color="auto"/>
              <w:bottom w:val="single" w:sz="4" w:space="0" w:color="auto"/>
              <w:right w:val="single" w:sz="4" w:space="0" w:color="auto"/>
            </w:tcBorders>
            <w:hideMark/>
          </w:tcPr>
          <w:p w14:paraId="7760739F" w14:textId="77777777" w:rsidR="00C544C5" w:rsidRPr="00C544C5" w:rsidRDefault="00C544C5" w:rsidP="00C544C5">
            <w:pPr>
              <w:spacing w:after="160" w:line="278" w:lineRule="auto"/>
              <w:rPr>
                <w:lang w:eastAsia="es-ES_tradnl"/>
              </w:rPr>
            </w:pPr>
            <w:r w:rsidRPr="00C544C5">
              <w:rPr>
                <w:lang w:eastAsia="es-ES_tradnl"/>
              </w:rPr>
              <w:t>ERP Financiero (Software para procesos contables y presupuestales)</w:t>
            </w:r>
          </w:p>
        </w:tc>
        <w:tc>
          <w:tcPr>
            <w:tcW w:w="2943" w:type="dxa"/>
            <w:tcBorders>
              <w:top w:val="single" w:sz="4" w:space="0" w:color="auto"/>
              <w:left w:val="single" w:sz="4" w:space="0" w:color="auto"/>
              <w:bottom w:val="single" w:sz="4" w:space="0" w:color="auto"/>
              <w:right w:val="single" w:sz="4" w:space="0" w:color="auto"/>
            </w:tcBorders>
          </w:tcPr>
          <w:p w14:paraId="4A409831" w14:textId="77777777" w:rsidR="00C544C5" w:rsidRPr="00C544C5" w:rsidRDefault="00C544C5" w:rsidP="00C544C5">
            <w:pPr>
              <w:spacing w:after="160" w:line="278" w:lineRule="auto"/>
              <w:rPr>
                <w:lang w:eastAsia="es-ES_tradnl"/>
              </w:rPr>
            </w:pPr>
          </w:p>
        </w:tc>
      </w:tr>
      <w:tr w:rsidR="00C544C5" w:rsidRPr="00C544C5" w14:paraId="2E54D2E0" w14:textId="77777777" w:rsidTr="00C544C5">
        <w:tc>
          <w:tcPr>
            <w:tcW w:w="2942" w:type="dxa"/>
            <w:tcBorders>
              <w:top w:val="single" w:sz="4" w:space="0" w:color="auto"/>
              <w:left w:val="single" w:sz="4" w:space="0" w:color="auto"/>
              <w:bottom w:val="single" w:sz="4" w:space="0" w:color="auto"/>
              <w:right w:val="single" w:sz="4" w:space="0" w:color="auto"/>
            </w:tcBorders>
            <w:hideMark/>
          </w:tcPr>
          <w:p w14:paraId="56180598" w14:textId="77777777" w:rsidR="00C544C5" w:rsidRPr="00C544C5" w:rsidRDefault="00C544C5" w:rsidP="00C544C5">
            <w:pPr>
              <w:spacing w:after="160" w:line="278" w:lineRule="auto"/>
              <w:rPr>
                <w:lang w:eastAsia="es-ES_tradnl"/>
              </w:rPr>
            </w:pPr>
            <w:r w:rsidRPr="00C544C5">
              <w:rPr>
                <w:lang w:eastAsia="es-ES_tradnl"/>
              </w:rPr>
              <w:t>3</w:t>
            </w:r>
          </w:p>
        </w:tc>
        <w:tc>
          <w:tcPr>
            <w:tcW w:w="2943" w:type="dxa"/>
            <w:tcBorders>
              <w:top w:val="single" w:sz="4" w:space="0" w:color="auto"/>
              <w:left w:val="single" w:sz="4" w:space="0" w:color="auto"/>
              <w:bottom w:val="single" w:sz="4" w:space="0" w:color="auto"/>
              <w:right w:val="single" w:sz="4" w:space="0" w:color="auto"/>
            </w:tcBorders>
            <w:hideMark/>
          </w:tcPr>
          <w:p w14:paraId="729B76B3" w14:textId="77777777" w:rsidR="00C544C5" w:rsidRPr="00C544C5" w:rsidRDefault="00C544C5" w:rsidP="00C544C5">
            <w:pPr>
              <w:spacing w:after="160" w:line="278" w:lineRule="auto"/>
              <w:rPr>
                <w:lang w:eastAsia="es-ES_tradnl"/>
              </w:rPr>
            </w:pPr>
            <w:r w:rsidRPr="00C544C5">
              <w:rPr>
                <w:lang w:eastAsia="es-ES_tradnl"/>
              </w:rPr>
              <w:t>Prestación de Servicios de soporte, configuración, mantenimiento y asesoría a la plataforma tecnológica de la empresa y apoyo administrativo</w:t>
            </w:r>
          </w:p>
        </w:tc>
        <w:tc>
          <w:tcPr>
            <w:tcW w:w="2943" w:type="dxa"/>
            <w:tcBorders>
              <w:top w:val="single" w:sz="4" w:space="0" w:color="auto"/>
              <w:left w:val="single" w:sz="4" w:space="0" w:color="auto"/>
              <w:bottom w:val="single" w:sz="4" w:space="0" w:color="auto"/>
              <w:right w:val="single" w:sz="4" w:space="0" w:color="auto"/>
            </w:tcBorders>
            <w:hideMark/>
          </w:tcPr>
          <w:p w14:paraId="5125B31A" w14:textId="77777777" w:rsidR="00C544C5" w:rsidRPr="00C544C5" w:rsidRDefault="00C544C5" w:rsidP="00C544C5">
            <w:pPr>
              <w:spacing w:after="160" w:line="278" w:lineRule="auto"/>
              <w:rPr>
                <w:lang w:eastAsia="es-ES_tradnl"/>
              </w:rPr>
            </w:pPr>
            <w:r w:rsidRPr="00C544C5">
              <w:rPr>
                <w:lang w:eastAsia="es-ES_tradnl"/>
              </w:rPr>
              <w:t>$40.000.000</w:t>
            </w:r>
          </w:p>
        </w:tc>
      </w:tr>
      <w:tr w:rsidR="00C544C5" w:rsidRPr="00C544C5" w14:paraId="2E7EE54A" w14:textId="77777777" w:rsidTr="00C544C5">
        <w:tc>
          <w:tcPr>
            <w:tcW w:w="2942" w:type="dxa"/>
            <w:tcBorders>
              <w:top w:val="single" w:sz="4" w:space="0" w:color="auto"/>
              <w:left w:val="single" w:sz="4" w:space="0" w:color="auto"/>
              <w:bottom w:val="single" w:sz="4" w:space="0" w:color="auto"/>
              <w:right w:val="single" w:sz="4" w:space="0" w:color="auto"/>
            </w:tcBorders>
            <w:hideMark/>
          </w:tcPr>
          <w:p w14:paraId="072A9A78" w14:textId="77777777" w:rsidR="00C544C5" w:rsidRPr="00C544C5" w:rsidRDefault="00C544C5" w:rsidP="00C544C5">
            <w:pPr>
              <w:spacing w:after="160" w:line="278" w:lineRule="auto"/>
              <w:rPr>
                <w:lang w:eastAsia="es-ES_tradnl"/>
              </w:rPr>
            </w:pPr>
            <w:r w:rsidRPr="00C544C5">
              <w:rPr>
                <w:lang w:eastAsia="es-ES_tradnl"/>
              </w:rPr>
              <w:t>4</w:t>
            </w:r>
          </w:p>
        </w:tc>
        <w:tc>
          <w:tcPr>
            <w:tcW w:w="2943" w:type="dxa"/>
            <w:tcBorders>
              <w:top w:val="single" w:sz="4" w:space="0" w:color="auto"/>
              <w:left w:val="single" w:sz="4" w:space="0" w:color="auto"/>
              <w:bottom w:val="single" w:sz="4" w:space="0" w:color="auto"/>
              <w:right w:val="single" w:sz="4" w:space="0" w:color="auto"/>
            </w:tcBorders>
            <w:hideMark/>
          </w:tcPr>
          <w:p w14:paraId="08749ED3" w14:textId="74EAC465" w:rsidR="00C544C5" w:rsidRPr="00C544C5" w:rsidRDefault="00C544C5" w:rsidP="00C544C5">
            <w:pPr>
              <w:spacing w:after="160" w:line="278" w:lineRule="auto"/>
              <w:rPr>
                <w:lang w:eastAsia="es-ES_tradnl"/>
              </w:rPr>
            </w:pPr>
            <w:r w:rsidRPr="00C544C5">
              <w:rPr>
                <w:lang w:eastAsia="es-ES_tradnl"/>
              </w:rPr>
              <w:t xml:space="preserve">Diseño e implementación de sitio web corporativo, suministro y configuración de hosting y dominio, certificados de sitio seguro – </w:t>
            </w:r>
            <w:r w:rsidR="008128C3" w:rsidRPr="00C544C5">
              <w:rPr>
                <w:lang w:eastAsia="es-ES_tradnl"/>
              </w:rPr>
              <w:t>SSL</w:t>
            </w:r>
            <w:r w:rsidRPr="00C544C5">
              <w:rPr>
                <w:lang w:eastAsia="es-ES_tradnl"/>
              </w:rPr>
              <w:t xml:space="preserve"> para los dominios </w:t>
            </w:r>
            <w:r w:rsidRPr="00C544C5">
              <w:rPr>
                <w:lang w:eastAsia="es-ES_tradnl"/>
              </w:rPr>
              <w:lastRenderedPageBreak/>
              <w:t xml:space="preserve">asociados a las páginas web y aplicaciones, </w:t>
            </w:r>
          </w:p>
        </w:tc>
        <w:tc>
          <w:tcPr>
            <w:tcW w:w="2943" w:type="dxa"/>
            <w:tcBorders>
              <w:top w:val="single" w:sz="4" w:space="0" w:color="auto"/>
              <w:left w:val="single" w:sz="4" w:space="0" w:color="auto"/>
              <w:bottom w:val="single" w:sz="4" w:space="0" w:color="auto"/>
              <w:right w:val="single" w:sz="4" w:space="0" w:color="auto"/>
            </w:tcBorders>
            <w:hideMark/>
          </w:tcPr>
          <w:p w14:paraId="7CFDC516" w14:textId="77777777" w:rsidR="00C544C5" w:rsidRPr="00C544C5" w:rsidRDefault="00C544C5" w:rsidP="00C544C5">
            <w:pPr>
              <w:spacing w:after="160" w:line="278" w:lineRule="auto"/>
              <w:rPr>
                <w:lang w:eastAsia="es-ES_tradnl"/>
              </w:rPr>
            </w:pPr>
            <w:r w:rsidRPr="00C544C5">
              <w:rPr>
                <w:lang w:eastAsia="es-ES_tradnl"/>
              </w:rPr>
              <w:lastRenderedPageBreak/>
              <w:t>$15.000.000</w:t>
            </w:r>
          </w:p>
        </w:tc>
      </w:tr>
      <w:tr w:rsidR="00C544C5" w:rsidRPr="00C544C5" w14:paraId="5F4D2E92" w14:textId="77777777" w:rsidTr="00C544C5">
        <w:tc>
          <w:tcPr>
            <w:tcW w:w="2942" w:type="dxa"/>
            <w:tcBorders>
              <w:top w:val="single" w:sz="4" w:space="0" w:color="auto"/>
              <w:left w:val="single" w:sz="4" w:space="0" w:color="auto"/>
              <w:bottom w:val="single" w:sz="4" w:space="0" w:color="auto"/>
              <w:right w:val="single" w:sz="4" w:space="0" w:color="auto"/>
            </w:tcBorders>
            <w:hideMark/>
          </w:tcPr>
          <w:p w14:paraId="552F0AF1" w14:textId="77777777" w:rsidR="00C544C5" w:rsidRPr="00C544C5" w:rsidRDefault="00C544C5" w:rsidP="00C544C5">
            <w:pPr>
              <w:spacing w:after="160" w:line="278" w:lineRule="auto"/>
              <w:rPr>
                <w:lang w:eastAsia="es-ES_tradnl"/>
              </w:rPr>
            </w:pPr>
            <w:r w:rsidRPr="00C544C5">
              <w:rPr>
                <w:lang w:eastAsia="es-ES_tradnl"/>
              </w:rPr>
              <w:t>5</w:t>
            </w:r>
          </w:p>
        </w:tc>
        <w:tc>
          <w:tcPr>
            <w:tcW w:w="2943" w:type="dxa"/>
            <w:tcBorders>
              <w:top w:val="single" w:sz="4" w:space="0" w:color="auto"/>
              <w:left w:val="single" w:sz="4" w:space="0" w:color="auto"/>
              <w:bottom w:val="single" w:sz="4" w:space="0" w:color="auto"/>
              <w:right w:val="single" w:sz="4" w:space="0" w:color="auto"/>
            </w:tcBorders>
            <w:hideMark/>
          </w:tcPr>
          <w:p w14:paraId="08C3AF33" w14:textId="77777777" w:rsidR="00C544C5" w:rsidRPr="00C544C5" w:rsidRDefault="00C544C5" w:rsidP="00C544C5">
            <w:pPr>
              <w:spacing w:after="160" w:line="278" w:lineRule="auto"/>
              <w:rPr>
                <w:lang w:eastAsia="es-ES_tradnl"/>
              </w:rPr>
            </w:pPr>
            <w:r w:rsidRPr="00C544C5">
              <w:rPr>
                <w:lang w:eastAsia="es-ES_tradnl"/>
              </w:rPr>
              <w:t>mantenimiento a la red cableada, rack y switchs</w:t>
            </w:r>
          </w:p>
        </w:tc>
        <w:tc>
          <w:tcPr>
            <w:tcW w:w="2943" w:type="dxa"/>
            <w:tcBorders>
              <w:top w:val="single" w:sz="4" w:space="0" w:color="auto"/>
              <w:left w:val="single" w:sz="4" w:space="0" w:color="auto"/>
              <w:bottom w:val="single" w:sz="4" w:space="0" w:color="auto"/>
              <w:right w:val="single" w:sz="4" w:space="0" w:color="auto"/>
            </w:tcBorders>
            <w:hideMark/>
          </w:tcPr>
          <w:p w14:paraId="5624DD5D" w14:textId="77777777" w:rsidR="00C544C5" w:rsidRPr="00C544C5" w:rsidRDefault="00C544C5" w:rsidP="00C544C5">
            <w:pPr>
              <w:spacing w:after="160" w:line="278" w:lineRule="auto"/>
              <w:rPr>
                <w:lang w:eastAsia="es-ES_tradnl"/>
              </w:rPr>
            </w:pPr>
            <w:r w:rsidRPr="00C544C5">
              <w:rPr>
                <w:lang w:eastAsia="es-ES_tradnl"/>
              </w:rPr>
              <w:t>$5.000.000</w:t>
            </w:r>
          </w:p>
        </w:tc>
      </w:tr>
      <w:tr w:rsidR="00C544C5" w:rsidRPr="00C544C5" w14:paraId="3D18AFF5" w14:textId="77777777" w:rsidTr="00C544C5">
        <w:tc>
          <w:tcPr>
            <w:tcW w:w="2942" w:type="dxa"/>
            <w:tcBorders>
              <w:top w:val="single" w:sz="4" w:space="0" w:color="auto"/>
              <w:left w:val="single" w:sz="4" w:space="0" w:color="auto"/>
              <w:bottom w:val="single" w:sz="4" w:space="0" w:color="auto"/>
              <w:right w:val="single" w:sz="4" w:space="0" w:color="auto"/>
            </w:tcBorders>
            <w:hideMark/>
          </w:tcPr>
          <w:p w14:paraId="2F00858F" w14:textId="77777777" w:rsidR="00C544C5" w:rsidRPr="00C544C5" w:rsidRDefault="00C544C5" w:rsidP="00C544C5">
            <w:pPr>
              <w:spacing w:after="160" w:line="278" w:lineRule="auto"/>
              <w:rPr>
                <w:lang w:eastAsia="es-ES_tradnl"/>
              </w:rPr>
            </w:pPr>
            <w:r w:rsidRPr="00C544C5">
              <w:rPr>
                <w:lang w:eastAsia="es-ES_tradnl"/>
              </w:rPr>
              <w:t>6</w:t>
            </w:r>
          </w:p>
        </w:tc>
        <w:tc>
          <w:tcPr>
            <w:tcW w:w="2943" w:type="dxa"/>
            <w:tcBorders>
              <w:top w:val="single" w:sz="4" w:space="0" w:color="auto"/>
              <w:left w:val="single" w:sz="4" w:space="0" w:color="auto"/>
              <w:bottom w:val="single" w:sz="4" w:space="0" w:color="auto"/>
              <w:right w:val="single" w:sz="4" w:space="0" w:color="auto"/>
            </w:tcBorders>
            <w:hideMark/>
          </w:tcPr>
          <w:p w14:paraId="421095B7" w14:textId="77777777" w:rsidR="00C544C5" w:rsidRPr="00C544C5" w:rsidRDefault="00C544C5" w:rsidP="00C544C5">
            <w:pPr>
              <w:spacing w:after="160" w:line="278" w:lineRule="auto"/>
              <w:rPr>
                <w:lang w:eastAsia="es-ES_tradnl"/>
              </w:rPr>
            </w:pPr>
            <w:r w:rsidRPr="00C544C5">
              <w:rPr>
                <w:lang w:eastAsia="es-ES_tradnl"/>
              </w:rPr>
              <w:t>Seguridad perimetral FIREWALL</w:t>
            </w:r>
          </w:p>
        </w:tc>
        <w:tc>
          <w:tcPr>
            <w:tcW w:w="2943" w:type="dxa"/>
            <w:tcBorders>
              <w:top w:val="single" w:sz="4" w:space="0" w:color="auto"/>
              <w:left w:val="single" w:sz="4" w:space="0" w:color="auto"/>
              <w:bottom w:val="single" w:sz="4" w:space="0" w:color="auto"/>
              <w:right w:val="single" w:sz="4" w:space="0" w:color="auto"/>
            </w:tcBorders>
            <w:hideMark/>
          </w:tcPr>
          <w:p w14:paraId="114C745C" w14:textId="77777777" w:rsidR="00C544C5" w:rsidRPr="00C544C5" w:rsidRDefault="00C544C5" w:rsidP="00C544C5">
            <w:pPr>
              <w:spacing w:after="160" w:line="278" w:lineRule="auto"/>
              <w:rPr>
                <w:lang w:eastAsia="es-ES_tradnl"/>
              </w:rPr>
            </w:pPr>
            <w:r w:rsidRPr="00C544C5">
              <w:rPr>
                <w:lang w:eastAsia="es-ES_tradnl"/>
              </w:rPr>
              <w:t>$15.000.000</w:t>
            </w:r>
          </w:p>
        </w:tc>
      </w:tr>
      <w:tr w:rsidR="00C544C5" w:rsidRPr="00C544C5" w14:paraId="3E3B0D62" w14:textId="77777777" w:rsidTr="00C544C5">
        <w:tc>
          <w:tcPr>
            <w:tcW w:w="2942" w:type="dxa"/>
            <w:tcBorders>
              <w:top w:val="single" w:sz="4" w:space="0" w:color="auto"/>
              <w:left w:val="single" w:sz="4" w:space="0" w:color="auto"/>
              <w:bottom w:val="single" w:sz="4" w:space="0" w:color="auto"/>
              <w:right w:val="single" w:sz="4" w:space="0" w:color="auto"/>
            </w:tcBorders>
            <w:hideMark/>
          </w:tcPr>
          <w:p w14:paraId="77232F3B" w14:textId="77777777" w:rsidR="00C544C5" w:rsidRPr="00C544C5" w:rsidRDefault="00C544C5" w:rsidP="00C544C5">
            <w:pPr>
              <w:spacing w:after="160" w:line="278" w:lineRule="auto"/>
              <w:rPr>
                <w:lang w:eastAsia="es-ES_tradnl"/>
              </w:rPr>
            </w:pPr>
            <w:r w:rsidRPr="00C544C5">
              <w:rPr>
                <w:lang w:eastAsia="es-ES_tradnl"/>
              </w:rPr>
              <w:t>7</w:t>
            </w:r>
          </w:p>
        </w:tc>
        <w:tc>
          <w:tcPr>
            <w:tcW w:w="2943" w:type="dxa"/>
            <w:tcBorders>
              <w:top w:val="single" w:sz="4" w:space="0" w:color="auto"/>
              <w:left w:val="single" w:sz="4" w:space="0" w:color="auto"/>
              <w:bottom w:val="single" w:sz="4" w:space="0" w:color="auto"/>
              <w:right w:val="single" w:sz="4" w:space="0" w:color="auto"/>
            </w:tcBorders>
            <w:hideMark/>
          </w:tcPr>
          <w:p w14:paraId="1BD7D37C" w14:textId="77777777" w:rsidR="00C544C5" w:rsidRPr="00C544C5" w:rsidRDefault="00C544C5" w:rsidP="00C544C5">
            <w:pPr>
              <w:spacing w:after="160" w:line="278" w:lineRule="auto"/>
              <w:rPr>
                <w:lang w:eastAsia="es-ES_tradnl"/>
              </w:rPr>
            </w:pPr>
            <w:r w:rsidRPr="00C544C5">
              <w:rPr>
                <w:lang w:eastAsia="es-ES_tradnl"/>
              </w:rPr>
              <w:t xml:space="preserve">Sistema de copias de seguridad automatizadas </w:t>
            </w:r>
          </w:p>
        </w:tc>
        <w:tc>
          <w:tcPr>
            <w:tcW w:w="2943" w:type="dxa"/>
            <w:tcBorders>
              <w:top w:val="single" w:sz="4" w:space="0" w:color="auto"/>
              <w:left w:val="single" w:sz="4" w:space="0" w:color="auto"/>
              <w:bottom w:val="single" w:sz="4" w:space="0" w:color="auto"/>
              <w:right w:val="single" w:sz="4" w:space="0" w:color="auto"/>
            </w:tcBorders>
            <w:hideMark/>
          </w:tcPr>
          <w:p w14:paraId="41D90900" w14:textId="77777777" w:rsidR="00C544C5" w:rsidRPr="00C544C5" w:rsidRDefault="00C544C5" w:rsidP="00C544C5">
            <w:pPr>
              <w:spacing w:after="160" w:line="278" w:lineRule="auto"/>
              <w:rPr>
                <w:lang w:eastAsia="es-ES_tradnl"/>
              </w:rPr>
            </w:pPr>
            <w:r w:rsidRPr="00C544C5">
              <w:rPr>
                <w:lang w:eastAsia="es-ES_tradnl"/>
              </w:rPr>
              <w:t>$5.000.000</w:t>
            </w:r>
          </w:p>
        </w:tc>
      </w:tr>
      <w:tr w:rsidR="00C544C5" w:rsidRPr="00C544C5" w14:paraId="1DFCF840" w14:textId="77777777" w:rsidTr="00C544C5">
        <w:tc>
          <w:tcPr>
            <w:tcW w:w="2942" w:type="dxa"/>
            <w:tcBorders>
              <w:top w:val="single" w:sz="4" w:space="0" w:color="auto"/>
              <w:left w:val="single" w:sz="4" w:space="0" w:color="auto"/>
              <w:bottom w:val="single" w:sz="4" w:space="0" w:color="auto"/>
              <w:right w:val="single" w:sz="4" w:space="0" w:color="auto"/>
            </w:tcBorders>
            <w:hideMark/>
          </w:tcPr>
          <w:p w14:paraId="7A7D2DE8" w14:textId="77777777" w:rsidR="00C544C5" w:rsidRPr="00C544C5" w:rsidRDefault="00C544C5" w:rsidP="00C544C5">
            <w:pPr>
              <w:spacing w:after="160" w:line="278" w:lineRule="auto"/>
              <w:rPr>
                <w:lang w:eastAsia="es-ES_tradnl"/>
              </w:rPr>
            </w:pPr>
            <w:r w:rsidRPr="00C544C5">
              <w:rPr>
                <w:lang w:eastAsia="es-ES_tradnl"/>
              </w:rPr>
              <w:t>8</w:t>
            </w:r>
          </w:p>
        </w:tc>
        <w:tc>
          <w:tcPr>
            <w:tcW w:w="2943" w:type="dxa"/>
            <w:tcBorders>
              <w:top w:val="single" w:sz="4" w:space="0" w:color="auto"/>
              <w:left w:val="single" w:sz="4" w:space="0" w:color="auto"/>
              <w:bottom w:val="single" w:sz="4" w:space="0" w:color="auto"/>
              <w:right w:val="single" w:sz="4" w:space="0" w:color="auto"/>
            </w:tcBorders>
            <w:hideMark/>
          </w:tcPr>
          <w:p w14:paraId="2F571E29" w14:textId="77777777" w:rsidR="00C544C5" w:rsidRPr="00C544C5" w:rsidRDefault="00C544C5" w:rsidP="00C544C5">
            <w:pPr>
              <w:spacing w:after="160" w:line="278" w:lineRule="auto"/>
              <w:rPr>
                <w:lang w:eastAsia="es-ES_tradnl"/>
              </w:rPr>
            </w:pPr>
            <w:r w:rsidRPr="00C544C5">
              <w:rPr>
                <w:lang w:eastAsia="es-ES_tradnl"/>
              </w:rPr>
              <w:t>Licenciamiento de Software para modelación de sistemas fotovoltaicos línea eficiencia energética</w:t>
            </w:r>
          </w:p>
        </w:tc>
        <w:tc>
          <w:tcPr>
            <w:tcW w:w="2943" w:type="dxa"/>
            <w:tcBorders>
              <w:top w:val="single" w:sz="4" w:space="0" w:color="auto"/>
              <w:left w:val="single" w:sz="4" w:space="0" w:color="auto"/>
              <w:bottom w:val="single" w:sz="4" w:space="0" w:color="auto"/>
              <w:right w:val="single" w:sz="4" w:space="0" w:color="auto"/>
            </w:tcBorders>
            <w:hideMark/>
          </w:tcPr>
          <w:p w14:paraId="3C2CCE8E" w14:textId="77777777" w:rsidR="00C544C5" w:rsidRPr="00C544C5" w:rsidRDefault="00C544C5" w:rsidP="00C544C5">
            <w:pPr>
              <w:spacing w:after="160" w:line="278" w:lineRule="auto"/>
              <w:rPr>
                <w:lang w:eastAsia="es-ES_tradnl"/>
              </w:rPr>
            </w:pPr>
            <w:r w:rsidRPr="00C544C5">
              <w:rPr>
                <w:lang w:eastAsia="es-ES_tradnl"/>
              </w:rPr>
              <w:t>$8.000.000</w:t>
            </w:r>
          </w:p>
        </w:tc>
      </w:tr>
      <w:tr w:rsidR="00C544C5" w:rsidRPr="00C544C5" w14:paraId="08706AC0" w14:textId="77777777" w:rsidTr="00C544C5">
        <w:tc>
          <w:tcPr>
            <w:tcW w:w="2942" w:type="dxa"/>
            <w:tcBorders>
              <w:top w:val="single" w:sz="4" w:space="0" w:color="auto"/>
              <w:left w:val="single" w:sz="4" w:space="0" w:color="auto"/>
              <w:bottom w:val="single" w:sz="4" w:space="0" w:color="auto"/>
              <w:right w:val="single" w:sz="4" w:space="0" w:color="auto"/>
            </w:tcBorders>
            <w:hideMark/>
          </w:tcPr>
          <w:p w14:paraId="0CCC80DA" w14:textId="77777777" w:rsidR="00C544C5" w:rsidRPr="00C544C5" w:rsidRDefault="00C544C5" w:rsidP="00C544C5">
            <w:pPr>
              <w:spacing w:after="160" w:line="278" w:lineRule="auto"/>
              <w:rPr>
                <w:lang w:eastAsia="es-ES_tradnl"/>
              </w:rPr>
            </w:pPr>
            <w:r w:rsidRPr="00C544C5">
              <w:rPr>
                <w:lang w:eastAsia="es-ES_tradnl"/>
              </w:rPr>
              <w:t>9</w:t>
            </w:r>
          </w:p>
        </w:tc>
        <w:tc>
          <w:tcPr>
            <w:tcW w:w="2943" w:type="dxa"/>
            <w:tcBorders>
              <w:top w:val="single" w:sz="4" w:space="0" w:color="auto"/>
              <w:left w:val="single" w:sz="4" w:space="0" w:color="auto"/>
              <w:bottom w:val="single" w:sz="4" w:space="0" w:color="auto"/>
              <w:right w:val="single" w:sz="4" w:space="0" w:color="auto"/>
            </w:tcBorders>
            <w:hideMark/>
          </w:tcPr>
          <w:p w14:paraId="1C77D741" w14:textId="77777777" w:rsidR="00C544C5" w:rsidRPr="00C544C5" w:rsidRDefault="00C544C5" w:rsidP="00C544C5">
            <w:pPr>
              <w:spacing w:after="160" w:line="278" w:lineRule="auto"/>
              <w:rPr>
                <w:lang w:eastAsia="es-ES_tradnl"/>
              </w:rPr>
            </w:pPr>
            <w:r w:rsidRPr="00C544C5">
              <w:rPr>
                <w:lang w:eastAsia="es-ES_tradnl"/>
              </w:rPr>
              <w:t>Licenciamiento de Software para revisión de planos y estructuras de ingeniería civil</w:t>
            </w:r>
          </w:p>
        </w:tc>
        <w:tc>
          <w:tcPr>
            <w:tcW w:w="2943" w:type="dxa"/>
            <w:tcBorders>
              <w:top w:val="single" w:sz="4" w:space="0" w:color="auto"/>
              <w:left w:val="single" w:sz="4" w:space="0" w:color="auto"/>
              <w:bottom w:val="single" w:sz="4" w:space="0" w:color="auto"/>
              <w:right w:val="single" w:sz="4" w:space="0" w:color="auto"/>
            </w:tcBorders>
            <w:hideMark/>
          </w:tcPr>
          <w:p w14:paraId="3C89AAF6" w14:textId="77777777" w:rsidR="00C544C5" w:rsidRPr="00C544C5" w:rsidRDefault="00C544C5" w:rsidP="00C544C5">
            <w:pPr>
              <w:spacing w:after="160" w:line="278" w:lineRule="auto"/>
              <w:rPr>
                <w:lang w:eastAsia="es-ES_tradnl"/>
              </w:rPr>
            </w:pPr>
            <w:r w:rsidRPr="00C544C5">
              <w:rPr>
                <w:lang w:eastAsia="es-ES_tradnl"/>
              </w:rPr>
              <w:t>$5.000.000</w:t>
            </w:r>
          </w:p>
        </w:tc>
      </w:tr>
      <w:tr w:rsidR="00C544C5" w:rsidRPr="00C544C5" w14:paraId="7EC937BF" w14:textId="77777777" w:rsidTr="00C544C5">
        <w:tc>
          <w:tcPr>
            <w:tcW w:w="2942" w:type="dxa"/>
            <w:tcBorders>
              <w:top w:val="single" w:sz="4" w:space="0" w:color="auto"/>
              <w:left w:val="single" w:sz="4" w:space="0" w:color="auto"/>
              <w:bottom w:val="single" w:sz="4" w:space="0" w:color="auto"/>
              <w:right w:val="single" w:sz="4" w:space="0" w:color="auto"/>
            </w:tcBorders>
            <w:hideMark/>
          </w:tcPr>
          <w:p w14:paraId="5BBBF0E2" w14:textId="77777777" w:rsidR="00C544C5" w:rsidRPr="00C544C5" w:rsidRDefault="00C544C5" w:rsidP="00C544C5">
            <w:pPr>
              <w:spacing w:after="160" w:line="278" w:lineRule="auto"/>
              <w:rPr>
                <w:lang w:eastAsia="es-ES_tradnl"/>
              </w:rPr>
            </w:pPr>
            <w:r w:rsidRPr="00C544C5">
              <w:rPr>
                <w:lang w:eastAsia="es-ES_tradnl"/>
              </w:rPr>
              <w:t>10</w:t>
            </w:r>
          </w:p>
        </w:tc>
        <w:tc>
          <w:tcPr>
            <w:tcW w:w="2943" w:type="dxa"/>
            <w:tcBorders>
              <w:top w:val="single" w:sz="4" w:space="0" w:color="auto"/>
              <w:left w:val="single" w:sz="4" w:space="0" w:color="auto"/>
              <w:bottom w:val="single" w:sz="4" w:space="0" w:color="auto"/>
              <w:right w:val="single" w:sz="4" w:space="0" w:color="auto"/>
            </w:tcBorders>
            <w:hideMark/>
          </w:tcPr>
          <w:p w14:paraId="54150397" w14:textId="77777777" w:rsidR="00C544C5" w:rsidRPr="00C544C5" w:rsidRDefault="00C544C5" w:rsidP="00C544C5">
            <w:pPr>
              <w:spacing w:after="160" w:line="278" w:lineRule="auto"/>
              <w:rPr>
                <w:lang w:eastAsia="es-ES_tradnl"/>
              </w:rPr>
            </w:pPr>
            <w:r w:rsidRPr="00C544C5">
              <w:rPr>
                <w:lang w:eastAsia="es-ES_tradnl"/>
              </w:rPr>
              <w:t>Suministro para la compra de dispositivos periféricos y equipos de computo</w:t>
            </w:r>
          </w:p>
        </w:tc>
        <w:tc>
          <w:tcPr>
            <w:tcW w:w="2943" w:type="dxa"/>
            <w:tcBorders>
              <w:top w:val="single" w:sz="4" w:space="0" w:color="auto"/>
              <w:left w:val="single" w:sz="4" w:space="0" w:color="auto"/>
              <w:bottom w:val="single" w:sz="4" w:space="0" w:color="auto"/>
              <w:right w:val="single" w:sz="4" w:space="0" w:color="auto"/>
            </w:tcBorders>
            <w:hideMark/>
          </w:tcPr>
          <w:p w14:paraId="45378A80" w14:textId="77777777" w:rsidR="00C544C5" w:rsidRPr="00C544C5" w:rsidRDefault="00C544C5" w:rsidP="00C544C5">
            <w:pPr>
              <w:spacing w:after="160" w:line="278" w:lineRule="auto"/>
              <w:rPr>
                <w:lang w:eastAsia="es-ES_tradnl"/>
              </w:rPr>
            </w:pPr>
            <w:r w:rsidRPr="00C544C5">
              <w:rPr>
                <w:lang w:eastAsia="es-ES_tradnl"/>
              </w:rPr>
              <w:t>$5.000.000</w:t>
            </w:r>
          </w:p>
        </w:tc>
      </w:tr>
    </w:tbl>
    <w:p w14:paraId="7CE48EB5" w14:textId="77777777" w:rsidR="00891B52" w:rsidRPr="00891B52" w:rsidRDefault="00891B52" w:rsidP="00891B52">
      <w:pPr>
        <w:rPr>
          <w:lang w:eastAsia="es-ES_tradnl"/>
        </w:rPr>
      </w:pPr>
    </w:p>
    <w:p w14:paraId="22686AFD" w14:textId="0BB58973" w:rsidR="007C1789" w:rsidRPr="006663CF" w:rsidRDefault="007C1789" w:rsidP="007C1789">
      <w:pPr>
        <w:pStyle w:val="Ttulo1"/>
        <w:numPr>
          <w:ilvl w:val="0"/>
          <w:numId w:val="2"/>
        </w:numPr>
        <w:rPr>
          <w:rFonts w:eastAsia="Times New Roman"/>
          <w:sz w:val="28"/>
          <w:szCs w:val="28"/>
          <w:lang w:eastAsia="es-ES_tradnl"/>
        </w:rPr>
      </w:pPr>
      <w:bookmarkStart w:id="40" w:name="_Toc183709651"/>
      <w:r w:rsidRPr="006663CF">
        <w:rPr>
          <w:rFonts w:eastAsia="Times New Roman"/>
          <w:sz w:val="28"/>
          <w:szCs w:val="28"/>
          <w:lang w:eastAsia="es-ES_tradnl"/>
        </w:rPr>
        <w:t>PLAN DE COMUNICACIONES DEL PETI</w:t>
      </w:r>
      <w:bookmarkEnd w:id="40"/>
    </w:p>
    <w:p w14:paraId="600A45C5" w14:textId="77777777" w:rsidR="00522787" w:rsidRDefault="00522787" w:rsidP="00522787">
      <w:pPr>
        <w:jc w:val="both"/>
        <w:rPr>
          <w:rFonts w:ascii="Arial" w:hAnsi="Arial" w:cs="Arial"/>
        </w:rPr>
      </w:pPr>
      <w:r>
        <w:rPr>
          <w:rFonts w:ascii="Arial" w:hAnsi="Arial" w:cs="Arial"/>
        </w:rPr>
        <w:t>Con el fin de generar las condiciones óptimas para la implementación, apropiación, uso y mejoramiento en el marco de PETI, se hace necesario realizar la divulgación de las actividades de capacitación, inducción, reinducción y publicación</w:t>
      </w:r>
    </w:p>
    <w:p w14:paraId="6C31A6C4" w14:textId="0DC65450" w:rsidR="00E12501" w:rsidRPr="006663CF" w:rsidRDefault="001D4F60" w:rsidP="00773A74">
      <w:pPr>
        <w:pStyle w:val="Ttulo1"/>
        <w:numPr>
          <w:ilvl w:val="1"/>
          <w:numId w:val="2"/>
        </w:numPr>
        <w:rPr>
          <w:rFonts w:eastAsia="Times New Roman"/>
          <w:sz w:val="28"/>
          <w:szCs w:val="28"/>
          <w:lang w:eastAsia="es-ES_tradnl"/>
        </w:rPr>
      </w:pPr>
      <w:bookmarkStart w:id="41" w:name="_Toc183709652"/>
      <w:r w:rsidRPr="006663CF">
        <w:rPr>
          <w:rFonts w:eastAsia="Times New Roman"/>
          <w:sz w:val="28"/>
          <w:szCs w:val="28"/>
          <w:lang w:eastAsia="es-ES_tradnl"/>
        </w:rPr>
        <w:t>SEGUIMIENTO Y CONTROL</w:t>
      </w:r>
      <w:bookmarkEnd w:id="41"/>
    </w:p>
    <w:p w14:paraId="7AFAFDDA" w14:textId="77777777" w:rsidR="00A41F8F" w:rsidRDefault="00A41F8F" w:rsidP="00A41F8F">
      <w:pPr>
        <w:jc w:val="both"/>
        <w:rPr>
          <w:rFonts w:ascii="Arial" w:hAnsi="Arial" w:cs="Arial"/>
        </w:rPr>
      </w:pPr>
      <w:r w:rsidRPr="00D7617B">
        <w:rPr>
          <w:rFonts w:ascii="Arial" w:hAnsi="Arial" w:cs="Arial"/>
        </w:rPr>
        <w:t xml:space="preserve">El seguimiento al plan estratégico de tecnología se realizará a través del comité </w:t>
      </w:r>
      <w:r>
        <w:rPr>
          <w:rFonts w:ascii="Arial" w:hAnsi="Arial" w:cs="Arial"/>
        </w:rPr>
        <w:t xml:space="preserve">de gerencia y </w:t>
      </w:r>
      <w:r w:rsidRPr="006263E5">
        <w:rPr>
          <w:rFonts w:ascii="Arial" w:hAnsi="Arial" w:cs="Arial"/>
        </w:rPr>
        <w:t>La Oficina de control interno verificará y evaluará el cumplimiento y control al Plan</w:t>
      </w:r>
      <w:r>
        <w:rPr>
          <w:rFonts w:ascii="Arial" w:hAnsi="Arial" w:cs="Arial"/>
        </w:rPr>
        <w:t>.</w:t>
      </w:r>
    </w:p>
    <w:tbl>
      <w:tblPr>
        <w:tblStyle w:val="Tablaconcuadrcula"/>
        <w:tblW w:w="9493" w:type="dxa"/>
        <w:tblLook w:val="04A0" w:firstRow="1" w:lastRow="0" w:firstColumn="1" w:lastColumn="0" w:noHBand="0" w:noVBand="1"/>
      </w:tblPr>
      <w:tblGrid>
        <w:gridCol w:w="2207"/>
        <w:gridCol w:w="2207"/>
        <w:gridCol w:w="2207"/>
        <w:gridCol w:w="2872"/>
      </w:tblGrid>
      <w:tr w:rsidR="00A41F8F" w14:paraId="7F0303C8" w14:textId="77777777">
        <w:trPr>
          <w:trHeight w:val="869"/>
        </w:trPr>
        <w:tc>
          <w:tcPr>
            <w:tcW w:w="2207" w:type="dxa"/>
            <w:shd w:val="clear" w:color="auto" w:fill="BFBFBF" w:themeFill="background1" w:themeFillShade="BF"/>
          </w:tcPr>
          <w:p w14:paraId="09E97D2C" w14:textId="77777777" w:rsidR="00A41F8F" w:rsidRPr="00D13B38" w:rsidRDefault="00A41F8F">
            <w:pPr>
              <w:jc w:val="center"/>
              <w:rPr>
                <w:rFonts w:ascii="Arial" w:hAnsi="Arial" w:cs="Arial"/>
                <w:b/>
                <w:bCs/>
              </w:rPr>
            </w:pPr>
            <w:r w:rsidRPr="00D13B38">
              <w:rPr>
                <w:rFonts w:ascii="Arial" w:hAnsi="Arial" w:cs="Arial"/>
                <w:b/>
                <w:bCs/>
              </w:rPr>
              <w:lastRenderedPageBreak/>
              <w:t>NOMBRE DEL INDICADOR</w:t>
            </w:r>
          </w:p>
        </w:tc>
        <w:tc>
          <w:tcPr>
            <w:tcW w:w="2207" w:type="dxa"/>
            <w:shd w:val="clear" w:color="auto" w:fill="BFBFBF" w:themeFill="background1" w:themeFillShade="BF"/>
          </w:tcPr>
          <w:p w14:paraId="5D73C6E4" w14:textId="77777777" w:rsidR="00A41F8F" w:rsidRPr="00D13B38" w:rsidRDefault="00A41F8F">
            <w:pPr>
              <w:jc w:val="center"/>
              <w:rPr>
                <w:rFonts w:ascii="Arial" w:hAnsi="Arial" w:cs="Arial"/>
                <w:b/>
                <w:bCs/>
              </w:rPr>
            </w:pPr>
            <w:r w:rsidRPr="00D13B38">
              <w:rPr>
                <w:rFonts w:ascii="Arial" w:hAnsi="Arial" w:cs="Arial"/>
                <w:b/>
                <w:bCs/>
              </w:rPr>
              <w:t>INDICADOR DE GESTIÓN</w:t>
            </w:r>
          </w:p>
        </w:tc>
        <w:tc>
          <w:tcPr>
            <w:tcW w:w="2207" w:type="dxa"/>
            <w:shd w:val="clear" w:color="auto" w:fill="BFBFBF" w:themeFill="background1" w:themeFillShade="BF"/>
          </w:tcPr>
          <w:p w14:paraId="3DA204BA" w14:textId="77777777" w:rsidR="00A41F8F" w:rsidRPr="00D13B38" w:rsidRDefault="00A41F8F">
            <w:pPr>
              <w:jc w:val="center"/>
              <w:rPr>
                <w:rFonts w:ascii="Arial" w:hAnsi="Arial" w:cs="Arial"/>
                <w:b/>
                <w:bCs/>
              </w:rPr>
            </w:pPr>
            <w:r w:rsidRPr="00D13B38">
              <w:rPr>
                <w:rFonts w:ascii="Arial" w:hAnsi="Arial" w:cs="Arial"/>
                <w:b/>
                <w:bCs/>
              </w:rPr>
              <w:t>LINEA BASE</w:t>
            </w:r>
          </w:p>
        </w:tc>
        <w:tc>
          <w:tcPr>
            <w:tcW w:w="2872" w:type="dxa"/>
            <w:shd w:val="clear" w:color="auto" w:fill="BFBFBF" w:themeFill="background1" w:themeFillShade="BF"/>
          </w:tcPr>
          <w:p w14:paraId="0B9C1CA1" w14:textId="34910152" w:rsidR="00A41F8F" w:rsidRPr="00D13B38" w:rsidRDefault="00A41F8F">
            <w:pPr>
              <w:jc w:val="center"/>
              <w:rPr>
                <w:rFonts w:ascii="Arial" w:hAnsi="Arial" w:cs="Arial"/>
                <w:b/>
                <w:bCs/>
              </w:rPr>
            </w:pPr>
            <w:r w:rsidRPr="00D13B38">
              <w:rPr>
                <w:rFonts w:ascii="Arial" w:hAnsi="Arial" w:cs="Arial"/>
                <w:b/>
                <w:bCs/>
              </w:rPr>
              <w:t>META DE RESULTADOS AÑO 202</w:t>
            </w:r>
            <w:r w:rsidR="00B42C54">
              <w:rPr>
                <w:rFonts w:ascii="Arial" w:hAnsi="Arial" w:cs="Arial"/>
                <w:b/>
                <w:bCs/>
              </w:rPr>
              <w:t>5</w:t>
            </w:r>
            <w:r w:rsidRPr="00D13B38">
              <w:rPr>
                <w:rFonts w:ascii="Arial" w:hAnsi="Arial" w:cs="Arial"/>
                <w:b/>
                <w:bCs/>
              </w:rPr>
              <w:t xml:space="preserve"> A 31 DE DICIEMBRE</w:t>
            </w:r>
          </w:p>
        </w:tc>
      </w:tr>
      <w:tr w:rsidR="00A41F8F" w14:paraId="47A9F51B" w14:textId="77777777">
        <w:tc>
          <w:tcPr>
            <w:tcW w:w="2207" w:type="dxa"/>
          </w:tcPr>
          <w:p w14:paraId="31B511CF" w14:textId="77777777" w:rsidR="00A41F8F" w:rsidRDefault="00A41F8F">
            <w:pPr>
              <w:jc w:val="both"/>
              <w:rPr>
                <w:rFonts w:ascii="Arial" w:hAnsi="Arial" w:cs="Arial"/>
              </w:rPr>
            </w:pPr>
            <w:r w:rsidRPr="00057F86">
              <w:rPr>
                <w:rFonts w:ascii="Arial" w:hAnsi="Arial" w:cs="Arial"/>
              </w:rPr>
              <w:t>Plan Estratégico de tecnologías de la información y la comunicación implementados</w:t>
            </w:r>
          </w:p>
        </w:tc>
        <w:tc>
          <w:tcPr>
            <w:tcW w:w="2207" w:type="dxa"/>
          </w:tcPr>
          <w:p w14:paraId="0A78F94F" w14:textId="77777777" w:rsidR="00A41F8F" w:rsidRDefault="00A41F8F">
            <w:pPr>
              <w:jc w:val="both"/>
              <w:rPr>
                <w:rFonts w:ascii="Arial" w:hAnsi="Arial" w:cs="Arial"/>
              </w:rPr>
            </w:pPr>
            <w:r w:rsidRPr="00057F86">
              <w:rPr>
                <w:rFonts w:ascii="Arial" w:hAnsi="Arial" w:cs="Arial"/>
              </w:rPr>
              <w:t>No de actividades realizadas/No de actividades programadas en el Plan Estratégico de tecnologías de la información y la comunicación</w:t>
            </w:r>
          </w:p>
        </w:tc>
        <w:tc>
          <w:tcPr>
            <w:tcW w:w="2207" w:type="dxa"/>
          </w:tcPr>
          <w:p w14:paraId="5E010DA2" w14:textId="77777777" w:rsidR="00A41F8F" w:rsidRDefault="00A41F8F">
            <w:pPr>
              <w:jc w:val="both"/>
              <w:rPr>
                <w:rFonts w:ascii="Arial" w:hAnsi="Arial" w:cs="Arial"/>
              </w:rPr>
            </w:pPr>
            <w:r>
              <w:rPr>
                <w:rFonts w:ascii="Arial" w:hAnsi="Arial" w:cs="Arial"/>
              </w:rPr>
              <w:t>100%</w:t>
            </w:r>
          </w:p>
        </w:tc>
        <w:tc>
          <w:tcPr>
            <w:tcW w:w="2872" w:type="dxa"/>
          </w:tcPr>
          <w:p w14:paraId="6974FA0F" w14:textId="77777777" w:rsidR="00A41F8F" w:rsidRDefault="00A41F8F">
            <w:pPr>
              <w:jc w:val="both"/>
              <w:rPr>
                <w:rFonts w:ascii="Arial" w:hAnsi="Arial" w:cs="Arial"/>
              </w:rPr>
            </w:pPr>
            <w:r>
              <w:rPr>
                <w:rFonts w:ascii="Arial" w:hAnsi="Arial" w:cs="Arial"/>
              </w:rPr>
              <w:t>60</w:t>
            </w:r>
            <w:r w:rsidRPr="00D13B38">
              <w:rPr>
                <w:rFonts w:ascii="Arial" w:hAnsi="Arial" w:cs="Arial"/>
              </w:rPr>
              <w:t>% de cumplimiento Plan Estratégico de tecnologías de la información y la comunicación implementado</w:t>
            </w:r>
          </w:p>
        </w:tc>
      </w:tr>
    </w:tbl>
    <w:p w14:paraId="5E2CD69D" w14:textId="77777777" w:rsidR="00A41F8F" w:rsidRDefault="00A41F8F" w:rsidP="00A41F8F">
      <w:pPr>
        <w:jc w:val="both"/>
        <w:rPr>
          <w:rFonts w:ascii="Arial" w:hAnsi="Arial" w:cs="Arial"/>
        </w:rPr>
      </w:pPr>
    </w:p>
    <w:p w14:paraId="7CE31424" w14:textId="77777777" w:rsidR="00E64E63" w:rsidRPr="00D7617B" w:rsidRDefault="00E64E63" w:rsidP="00A41F8F">
      <w:pPr>
        <w:jc w:val="both"/>
        <w:rPr>
          <w:rFonts w:ascii="Arial" w:hAnsi="Arial" w:cs="Arial"/>
        </w:rPr>
      </w:pPr>
    </w:p>
    <w:p w14:paraId="44601366" w14:textId="77777777" w:rsidR="006663CF" w:rsidRDefault="006663CF" w:rsidP="00A41F8F">
      <w:pPr>
        <w:jc w:val="both"/>
        <w:rPr>
          <w:rFonts w:ascii="Arial" w:hAnsi="Arial" w:cs="Arial"/>
        </w:rPr>
      </w:pPr>
    </w:p>
    <w:tbl>
      <w:tblPr>
        <w:tblStyle w:val="Tablaconcuadrcula"/>
        <w:tblW w:w="0" w:type="auto"/>
        <w:tblLook w:val="04A0" w:firstRow="1" w:lastRow="0" w:firstColumn="1" w:lastColumn="0" w:noHBand="0" w:noVBand="1"/>
      </w:tblPr>
      <w:tblGrid>
        <w:gridCol w:w="8828"/>
      </w:tblGrid>
      <w:tr w:rsidR="00A41F8F" w14:paraId="59EDE098" w14:textId="77777777">
        <w:tc>
          <w:tcPr>
            <w:tcW w:w="8828" w:type="dxa"/>
          </w:tcPr>
          <w:p w14:paraId="62466186" w14:textId="77777777" w:rsidR="00A41F8F" w:rsidRDefault="00A41F8F">
            <w:pPr>
              <w:jc w:val="center"/>
              <w:rPr>
                <w:rFonts w:ascii="Arial" w:hAnsi="Arial" w:cs="Arial"/>
              </w:rPr>
            </w:pPr>
            <w:r>
              <w:rPr>
                <w:rFonts w:ascii="Arial" w:hAnsi="Arial" w:cs="Arial"/>
              </w:rPr>
              <w:t>David Antonio Muriel</w:t>
            </w:r>
          </w:p>
          <w:p w14:paraId="41183D21" w14:textId="77777777" w:rsidR="00A41F8F" w:rsidRDefault="00A41F8F">
            <w:pPr>
              <w:jc w:val="center"/>
              <w:rPr>
                <w:rFonts w:ascii="Arial" w:hAnsi="Arial" w:cs="Arial"/>
              </w:rPr>
            </w:pPr>
            <w:r>
              <w:rPr>
                <w:rFonts w:ascii="Arial" w:hAnsi="Arial" w:cs="Arial"/>
              </w:rPr>
              <w:t>Asesor de Sistemas</w:t>
            </w:r>
          </w:p>
        </w:tc>
      </w:tr>
      <w:tr w:rsidR="00A41F8F" w14:paraId="1F529CDA" w14:textId="77777777">
        <w:tc>
          <w:tcPr>
            <w:tcW w:w="8828" w:type="dxa"/>
          </w:tcPr>
          <w:p w14:paraId="15CE1D9C" w14:textId="77777777" w:rsidR="00A41F8F" w:rsidRPr="00856D38" w:rsidRDefault="00A41F8F">
            <w:pPr>
              <w:jc w:val="center"/>
              <w:rPr>
                <w:rFonts w:ascii="Arial" w:hAnsi="Arial" w:cs="Arial"/>
                <w:b/>
                <w:bCs/>
              </w:rPr>
            </w:pPr>
            <w:r w:rsidRPr="00856D38">
              <w:rPr>
                <w:rFonts w:ascii="Arial" w:hAnsi="Arial" w:cs="Arial"/>
                <w:b/>
                <w:bCs/>
              </w:rPr>
              <w:t>ELABORÓ</w:t>
            </w:r>
          </w:p>
        </w:tc>
      </w:tr>
    </w:tbl>
    <w:p w14:paraId="0C48CDC2" w14:textId="77777777" w:rsidR="00522787" w:rsidRPr="00522787" w:rsidRDefault="00522787" w:rsidP="006663CF">
      <w:pPr>
        <w:rPr>
          <w:lang w:eastAsia="es-ES_tradnl"/>
        </w:rPr>
      </w:pPr>
    </w:p>
    <w:sectPr w:rsidR="00522787" w:rsidRPr="00522787">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5B229" w14:textId="77777777" w:rsidR="00C05A8E" w:rsidRDefault="00C05A8E" w:rsidP="00354678">
      <w:pPr>
        <w:spacing w:after="0" w:line="240" w:lineRule="auto"/>
      </w:pPr>
      <w:r>
        <w:separator/>
      </w:r>
    </w:p>
  </w:endnote>
  <w:endnote w:type="continuationSeparator" w:id="0">
    <w:p w14:paraId="3FEBAAC1" w14:textId="77777777" w:rsidR="00C05A8E" w:rsidRDefault="00C05A8E" w:rsidP="00354678">
      <w:pPr>
        <w:spacing w:after="0" w:line="240" w:lineRule="auto"/>
      </w:pPr>
      <w:r>
        <w:continuationSeparator/>
      </w:r>
    </w:p>
  </w:endnote>
  <w:endnote w:type="continuationNotice" w:id="1">
    <w:p w14:paraId="2EF2AFA4" w14:textId="77777777" w:rsidR="00C05A8E" w:rsidRDefault="00C05A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6767523"/>
      <w:docPartObj>
        <w:docPartGallery w:val="Page Numbers (Bottom of Page)"/>
        <w:docPartUnique/>
      </w:docPartObj>
    </w:sdtPr>
    <w:sdtContent>
      <w:sdt>
        <w:sdtPr>
          <w:id w:val="-1769616900"/>
          <w:docPartObj>
            <w:docPartGallery w:val="Page Numbers (Top of Page)"/>
            <w:docPartUnique/>
          </w:docPartObj>
        </w:sdtPr>
        <w:sdtContent>
          <w:p w14:paraId="66EF7FB0" w14:textId="20582194" w:rsidR="00B62576" w:rsidRDefault="00B62576">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lang w:val="es-ES"/>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lang w:val="es-ES"/>
              </w:rPr>
              <w:t>2</w:t>
            </w:r>
            <w:r>
              <w:rPr>
                <w:b/>
                <w:bCs/>
              </w:rPr>
              <w:fldChar w:fldCharType="end"/>
            </w:r>
          </w:p>
        </w:sdtContent>
      </w:sdt>
    </w:sdtContent>
  </w:sdt>
  <w:p w14:paraId="3238D785" w14:textId="77777777" w:rsidR="00B62576" w:rsidRDefault="00B625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08BAE6" w14:textId="77777777" w:rsidR="00C05A8E" w:rsidRDefault="00C05A8E" w:rsidP="00354678">
      <w:pPr>
        <w:spacing w:after="0" w:line="240" w:lineRule="auto"/>
      </w:pPr>
      <w:r>
        <w:separator/>
      </w:r>
    </w:p>
  </w:footnote>
  <w:footnote w:type="continuationSeparator" w:id="0">
    <w:p w14:paraId="6B1F641E" w14:textId="77777777" w:rsidR="00C05A8E" w:rsidRDefault="00C05A8E" w:rsidP="00354678">
      <w:pPr>
        <w:spacing w:after="0" w:line="240" w:lineRule="auto"/>
      </w:pPr>
      <w:r>
        <w:continuationSeparator/>
      </w:r>
    </w:p>
  </w:footnote>
  <w:footnote w:type="continuationNotice" w:id="1">
    <w:p w14:paraId="6D972000" w14:textId="77777777" w:rsidR="00C05A8E" w:rsidRDefault="00C05A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573" w:type="dxa"/>
      <w:tblInd w:w="-147" w:type="dxa"/>
      <w:tblCellMar>
        <w:left w:w="70" w:type="dxa"/>
        <w:right w:w="70" w:type="dxa"/>
      </w:tblCellMar>
      <w:tblLook w:val="04A0" w:firstRow="1" w:lastRow="0" w:firstColumn="1" w:lastColumn="0" w:noHBand="0" w:noVBand="1"/>
    </w:tblPr>
    <w:tblGrid>
      <w:gridCol w:w="2900"/>
      <w:gridCol w:w="4263"/>
      <w:gridCol w:w="2410"/>
    </w:tblGrid>
    <w:tr w:rsidR="00354678" w:rsidRPr="003D60C6" w14:paraId="7EC81851" w14:textId="77777777">
      <w:trPr>
        <w:trHeight w:val="454"/>
      </w:trPr>
      <w:tc>
        <w:tcPr>
          <w:tcW w:w="2769" w:type="dxa"/>
          <w:vMerge w:val="restart"/>
          <w:tcBorders>
            <w:top w:val="single" w:sz="4" w:space="0" w:color="auto"/>
            <w:left w:val="single" w:sz="4" w:space="0" w:color="auto"/>
            <w:right w:val="single" w:sz="4" w:space="0" w:color="auto"/>
          </w:tcBorders>
          <w:vAlign w:val="center"/>
        </w:tcPr>
        <w:p w14:paraId="4968E895" w14:textId="77777777" w:rsidR="00354678" w:rsidRPr="003D60C6" w:rsidRDefault="00354678" w:rsidP="00354678">
          <w:pPr>
            <w:spacing w:after="0" w:line="240" w:lineRule="auto"/>
            <w:jc w:val="center"/>
            <w:rPr>
              <w:rFonts w:ascii="Arial" w:eastAsia="Times New Roman" w:hAnsi="Arial" w:cs="Arial"/>
              <w:b/>
              <w:bCs/>
              <w:u w:val="single"/>
              <w:lang w:eastAsia="es-CO"/>
            </w:rPr>
          </w:pPr>
          <w:r w:rsidRPr="003D60C6">
            <w:rPr>
              <w:rFonts w:ascii="Arial" w:hAnsi="Arial" w:cs="Arial"/>
              <w:noProof/>
            </w:rPr>
            <w:drawing>
              <wp:inline distT="0" distB="0" distL="0" distR="0" wp14:anchorId="53F1E637" wp14:editId="0219ACDE">
                <wp:extent cx="1746885" cy="670560"/>
                <wp:effectExtent l="0" t="0" r="5715"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6885" cy="670560"/>
                        </a:xfrm>
                        <a:prstGeom prst="rect">
                          <a:avLst/>
                        </a:prstGeom>
                        <a:noFill/>
                        <a:ln>
                          <a:noFill/>
                        </a:ln>
                      </pic:spPr>
                    </pic:pic>
                  </a:graphicData>
                </a:graphic>
              </wp:inline>
            </w:drawing>
          </w:r>
        </w:p>
      </w:tc>
      <w:tc>
        <w:tcPr>
          <w:tcW w:w="4394" w:type="dxa"/>
          <w:vMerge w:val="restart"/>
          <w:tcBorders>
            <w:top w:val="single" w:sz="4" w:space="0" w:color="auto"/>
            <w:left w:val="single" w:sz="4" w:space="0" w:color="auto"/>
            <w:right w:val="single" w:sz="4" w:space="0" w:color="000000"/>
          </w:tcBorders>
          <w:shd w:val="clear" w:color="000000" w:fill="FFFFFF"/>
          <w:vAlign w:val="center"/>
          <w:hideMark/>
        </w:tcPr>
        <w:p w14:paraId="58AF869A" w14:textId="77777777" w:rsidR="00354678" w:rsidRPr="003D60C6" w:rsidRDefault="00354678" w:rsidP="00354678">
          <w:pPr>
            <w:spacing w:after="0" w:line="240" w:lineRule="auto"/>
            <w:jc w:val="center"/>
            <w:rPr>
              <w:rFonts w:ascii="Arial" w:eastAsia="Times New Roman" w:hAnsi="Arial" w:cs="Arial"/>
              <w:lang w:eastAsia="es-CO"/>
            </w:rPr>
          </w:pPr>
          <w:r>
            <w:rPr>
              <w:rFonts w:ascii="Arial" w:eastAsia="Times New Roman" w:hAnsi="Arial" w:cs="Arial"/>
              <w:b/>
              <w:bCs/>
              <w:lang w:eastAsia="es-CO"/>
            </w:rPr>
            <w:t>PLAN ESTRATÉGICO DE TECNOLOGÍAS DE INFORMACIÓN Y COMUNICACIÓN</w:t>
          </w:r>
        </w:p>
      </w:tc>
      <w:tc>
        <w:tcPr>
          <w:tcW w:w="2410" w:type="dxa"/>
          <w:tcBorders>
            <w:top w:val="single" w:sz="4" w:space="0" w:color="auto"/>
            <w:left w:val="nil"/>
            <w:bottom w:val="single" w:sz="4" w:space="0" w:color="auto"/>
            <w:right w:val="single" w:sz="4" w:space="0" w:color="auto"/>
          </w:tcBorders>
          <w:shd w:val="clear" w:color="000000" w:fill="FFFFFF"/>
          <w:noWrap/>
          <w:vAlign w:val="center"/>
        </w:tcPr>
        <w:p w14:paraId="60CBA00E" w14:textId="77777777" w:rsidR="00354678" w:rsidRPr="00B62576" w:rsidRDefault="00354678" w:rsidP="00354678">
          <w:pPr>
            <w:spacing w:after="0" w:line="240" w:lineRule="auto"/>
            <w:rPr>
              <w:rFonts w:ascii="Arial" w:eastAsia="Times New Roman" w:hAnsi="Arial" w:cs="Arial"/>
              <w:b/>
              <w:bCs/>
              <w:sz w:val="22"/>
              <w:szCs w:val="22"/>
              <w:lang w:eastAsia="es-CO"/>
            </w:rPr>
          </w:pPr>
          <w:r w:rsidRPr="00B62576">
            <w:rPr>
              <w:rFonts w:ascii="Arial" w:eastAsia="Times New Roman" w:hAnsi="Arial" w:cs="Arial"/>
              <w:b/>
              <w:bCs/>
              <w:sz w:val="22"/>
              <w:szCs w:val="22"/>
              <w:lang w:eastAsia="es-CO"/>
            </w:rPr>
            <w:t>CÓDIGO: GA-MN-003</w:t>
          </w:r>
        </w:p>
      </w:tc>
    </w:tr>
    <w:tr w:rsidR="00354678" w:rsidRPr="003D60C6" w14:paraId="67328388" w14:textId="77777777">
      <w:trPr>
        <w:trHeight w:val="454"/>
      </w:trPr>
      <w:tc>
        <w:tcPr>
          <w:tcW w:w="2769" w:type="dxa"/>
          <w:vMerge/>
          <w:tcBorders>
            <w:left w:val="single" w:sz="4" w:space="0" w:color="auto"/>
            <w:right w:val="single" w:sz="4" w:space="0" w:color="auto"/>
          </w:tcBorders>
        </w:tcPr>
        <w:p w14:paraId="5D59D675" w14:textId="77777777" w:rsidR="00354678" w:rsidRPr="003D60C6" w:rsidRDefault="00354678" w:rsidP="00354678">
          <w:pPr>
            <w:spacing w:after="0" w:line="240" w:lineRule="auto"/>
            <w:rPr>
              <w:rFonts w:ascii="Arial" w:eastAsia="Times New Roman" w:hAnsi="Arial" w:cs="Arial"/>
              <w:lang w:eastAsia="es-CO"/>
            </w:rPr>
          </w:pPr>
        </w:p>
      </w:tc>
      <w:tc>
        <w:tcPr>
          <w:tcW w:w="4394" w:type="dxa"/>
          <w:vMerge/>
          <w:tcBorders>
            <w:left w:val="single" w:sz="4" w:space="0" w:color="auto"/>
            <w:right w:val="single" w:sz="4" w:space="0" w:color="000000"/>
          </w:tcBorders>
          <w:vAlign w:val="center"/>
          <w:hideMark/>
        </w:tcPr>
        <w:p w14:paraId="5A852A3B" w14:textId="77777777" w:rsidR="00354678" w:rsidRPr="003D60C6" w:rsidRDefault="00354678" w:rsidP="00354678">
          <w:pPr>
            <w:spacing w:after="0" w:line="240" w:lineRule="auto"/>
            <w:jc w:val="center"/>
            <w:rPr>
              <w:rFonts w:ascii="Arial" w:eastAsia="Times New Roman" w:hAnsi="Arial" w:cs="Arial"/>
              <w:lang w:eastAsia="es-CO"/>
            </w:rPr>
          </w:pPr>
        </w:p>
      </w:tc>
      <w:tc>
        <w:tcPr>
          <w:tcW w:w="2410" w:type="dxa"/>
          <w:tcBorders>
            <w:top w:val="nil"/>
            <w:left w:val="nil"/>
            <w:bottom w:val="single" w:sz="4" w:space="0" w:color="auto"/>
            <w:right w:val="single" w:sz="4" w:space="0" w:color="auto"/>
          </w:tcBorders>
          <w:shd w:val="clear" w:color="000000" w:fill="FFFFFF"/>
          <w:noWrap/>
          <w:vAlign w:val="center"/>
        </w:tcPr>
        <w:p w14:paraId="41B21092" w14:textId="13EC1545" w:rsidR="00354678" w:rsidRPr="00B62576" w:rsidRDefault="00354678" w:rsidP="00354678">
          <w:pPr>
            <w:spacing w:after="0" w:line="240" w:lineRule="auto"/>
            <w:rPr>
              <w:rFonts w:ascii="Arial" w:eastAsia="Times New Roman" w:hAnsi="Arial" w:cs="Arial"/>
              <w:b/>
              <w:bCs/>
              <w:sz w:val="22"/>
              <w:szCs w:val="22"/>
              <w:lang w:eastAsia="es-CO"/>
            </w:rPr>
          </w:pPr>
          <w:r w:rsidRPr="00B62576">
            <w:rPr>
              <w:rFonts w:ascii="Arial" w:eastAsia="Times New Roman" w:hAnsi="Arial" w:cs="Arial"/>
              <w:b/>
              <w:bCs/>
              <w:sz w:val="22"/>
              <w:szCs w:val="22"/>
              <w:lang w:eastAsia="es-CO"/>
            </w:rPr>
            <w:t xml:space="preserve">VERSION: </w:t>
          </w:r>
          <w:r w:rsidRPr="00B62576">
            <w:rPr>
              <w:rFonts w:ascii="Arial" w:eastAsia="Times New Roman" w:hAnsi="Arial" w:cs="Arial"/>
              <w:sz w:val="22"/>
              <w:szCs w:val="22"/>
              <w:lang w:eastAsia="es-CO"/>
            </w:rPr>
            <w:t>00</w:t>
          </w:r>
          <w:r w:rsidR="00B62576" w:rsidRPr="00B62576">
            <w:rPr>
              <w:rFonts w:ascii="Arial" w:eastAsia="Times New Roman" w:hAnsi="Arial" w:cs="Arial"/>
              <w:sz w:val="22"/>
              <w:szCs w:val="22"/>
              <w:lang w:eastAsia="es-CO"/>
            </w:rPr>
            <w:t>3</w:t>
          </w:r>
        </w:p>
      </w:tc>
    </w:tr>
    <w:tr w:rsidR="00354678" w:rsidRPr="003D60C6" w14:paraId="1185C561" w14:textId="77777777">
      <w:trPr>
        <w:trHeight w:val="454"/>
      </w:trPr>
      <w:tc>
        <w:tcPr>
          <w:tcW w:w="2769" w:type="dxa"/>
          <w:vMerge/>
          <w:tcBorders>
            <w:left w:val="single" w:sz="4" w:space="0" w:color="auto"/>
            <w:bottom w:val="single" w:sz="4" w:space="0" w:color="auto"/>
            <w:right w:val="single" w:sz="4" w:space="0" w:color="auto"/>
          </w:tcBorders>
          <w:shd w:val="clear" w:color="000000" w:fill="FFFFFF"/>
        </w:tcPr>
        <w:p w14:paraId="17ECF816" w14:textId="77777777" w:rsidR="00354678" w:rsidRPr="003D60C6" w:rsidRDefault="00354678" w:rsidP="00354678">
          <w:pPr>
            <w:spacing w:after="0" w:line="240" w:lineRule="auto"/>
            <w:jc w:val="center"/>
            <w:rPr>
              <w:rFonts w:ascii="Arial" w:eastAsia="Times New Roman" w:hAnsi="Arial" w:cs="Arial"/>
              <w:b/>
              <w:bCs/>
              <w:lang w:eastAsia="es-CO"/>
            </w:rPr>
          </w:pPr>
        </w:p>
      </w:tc>
      <w:tc>
        <w:tcPr>
          <w:tcW w:w="4394" w:type="dxa"/>
          <w:vMerge/>
          <w:tcBorders>
            <w:left w:val="single" w:sz="4" w:space="0" w:color="auto"/>
            <w:bottom w:val="single" w:sz="4" w:space="0" w:color="auto"/>
            <w:right w:val="single" w:sz="4" w:space="0" w:color="000000"/>
          </w:tcBorders>
          <w:shd w:val="clear" w:color="000000" w:fill="FFFFFF"/>
          <w:vAlign w:val="center"/>
        </w:tcPr>
        <w:p w14:paraId="78F62B3F" w14:textId="77777777" w:rsidR="00354678" w:rsidRPr="003D60C6" w:rsidRDefault="00354678" w:rsidP="00354678">
          <w:pPr>
            <w:spacing w:after="0" w:line="240" w:lineRule="auto"/>
            <w:jc w:val="center"/>
            <w:rPr>
              <w:rFonts w:ascii="Arial" w:eastAsia="Times New Roman" w:hAnsi="Arial" w:cs="Arial"/>
              <w:b/>
              <w:bCs/>
              <w:lang w:eastAsia="es-CO"/>
            </w:rPr>
          </w:pPr>
        </w:p>
      </w:tc>
      <w:tc>
        <w:tcPr>
          <w:tcW w:w="2410" w:type="dxa"/>
          <w:tcBorders>
            <w:top w:val="nil"/>
            <w:left w:val="single" w:sz="4" w:space="0" w:color="000000"/>
            <w:bottom w:val="single" w:sz="4" w:space="0" w:color="auto"/>
            <w:right w:val="single" w:sz="4" w:space="0" w:color="auto"/>
          </w:tcBorders>
          <w:shd w:val="clear" w:color="000000" w:fill="FFFFFF"/>
          <w:vAlign w:val="center"/>
        </w:tcPr>
        <w:p w14:paraId="16E60620" w14:textId="3C55AE85" w:rsidR="00354678" w:rsidRPr="00B62576" w:rsidRDefault="00354678" w:rsidP="00354678">
          <w:pPr>
            <w:tabs>
              <w:tab w:val="center" w:pos="4419"/>
              <w:tab w:val="right" w:pos="8838"/>
            </w:tabs>
            <w:spacing w:after="0" w:line="240" w:lineRule="auto"/>
            <w:rPr>
              <w:rFonts w:ascii="Arial" w:hAnsi="Arial" w:cs="Arial"/>
              <w:sz w:val="22"/>
              <w:szCs w:val="22"/>
            </w:rPr>
          </w:pPr>
          <w:r w:rsidRPr="00B62576">
            <w:rPr>
              <w:rFonts w:ascii="Arial" w:hAnsi="Arial" w:cs="Arial"/>
              <w:b/>
              <w:bCs/>
              <w:sz w:val="22"/>
              <w:szCs w:val="22"/>
            </w:rPr>
            <w:t>FECHA</w:t>
          </w:r>
          <w:r w:rsidRPr="00B62576">
            <w:rPr>
              <w:rFonts w:ascii="Arial" w:hAnsi="Arial" w:cs="Arial"/>
              <w:sz w:val="22"/>
              <w:szCs w:val="22"/>
            </w:rPr>
            <w:t xml:space="preserve">: </w:t>
          </w:r>
          <w:r w:rsidR="00B62576" w:rsidRPr="00B62576">
            <w:rPr>
              <w:rFonts w:ascii="Arial" w:hAnsi="Arial" w:cs="Arial"/>
              <w:sz w:val="22"/>
              <w:szCs w:val="22"/>
            </w:rPr>
            <w:t>27</w:t>
          </w:r>
          <w:r w:rsidRPr="00B62576">
            <w:rPr>
              <w:rFonts w:ascii="Arial" w:hAnsi="Arial" w:cs="Arial"/>
              <w:sz w:val="22"/>
              <w:szCs w:val="22"/>
            </w:rPr>
            <w:t>-</w:t>
          </w:r>
          <w:r w:rsidR="00B62576" w:rsidRPr="00B62576">
            <w:rPr>
              <w:rFonts w:ascii="Arial" w:hAnsi="Arial" w:cs="Arial"/>
              <w:sz w:val="22"/>
              <w:szCs w:val="22"/>
            </w:rPr>
            <w:t>11</w:t>
          </w:r>
          <w:r w:rsidRPr="00B62576">
            <w:rPr>
              <w:rFonts w:ascii="Arial" w:hAnsi="Arial" w:cs="Arial"/>
              <w:sz w:val="22"/>
              <w:szCs w:val="22"/>
            </w:rPr>
            <w:t>-2024</w:t>
          </w:r>
        </w:p>
      </w:tc>
    </w:tr>
  </w:tbl>
  <w:p w14:paraId="5217FC41" w14:textId="77777777" w:rsidR="00354678" w:rsidRDefault="00354678" w:rsidP="003546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5B7B"/>
    <w:multiLevelType w:val="hybridMultilevel"/>
    <w:tmpl w:val="A5C03984"/>
    <w:lvl w:ilvl="0" w:tplc="240A000F">
      <w:start w:val="1"/>
      <w:numFmt w:val="decimal"/>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1" w15:restartNumberingAfterBreak="0">
    <w:nsid w:val="0F670FA8"/>
    <w:multiLevelType w:val="hybridMultilevel"/>
    <w:tmpl w:val="B3846E6C"/>
    <w:lvl w:ilvl="0" w:tplc="240A000F">
      <w:start w:val="1"/>
      <w:numFmt w:val="decimal"/>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2" w15:restartNumberingAfterBreak="0">
    <w:nsid w:val="127950EC"/>
    <w:multiLevelType w:val="multilevel"/>
    <w:tmpl w:val="C08A06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 w15:restartNumberingAfterBreak="0">
    <w:nsid w:val="12D011BD"/>
    <w:multiLevelType w:val="hybridMultilevel"/>
    <w:tmpl w:val="C5749978"/>
    <w:lvl w:ilvl="0" w:tplc="FF16AEEA">
      <w:numFmt w:val="bullet"/>
      <w:lvlText w:val="-"/>
      <w:lvlJc w:val="left"/>
      <w:pPr>
        <w:ind w:left="361" w:hanging="361"/>
      </w:pPr>
      <w:rPr>
        <w:rFonts w:ascii="Arial MT" w:eastAsia="Arial MT" w:hAnsi="Arial MT" w:cs="Arial MT" w:hint="default"/>
        <w:w w:val="99"/>
        <w:sz w:val="24"/>
        <w:szCs w:val="24"/>
        <w:lang w:val="es-ES" w:eastAsia="en-US" w:bidi="ar-SA"/>
      </w:rPr>
    </w:lvl>
    <w:lvl w:ilvl="1" w:tplc="B8D08EF8">
      <w:numFmt w:val="bullet"/>
      <w:lvlText w:val="•"/>
      <w:lvlJc w:val="left"/>
      <w:pPr>
        <w:ind w:left="720" w:hanging="361"/>
      </w:pPr>
      <w:rPr>
        <w:rFonts w:hint="default"/>
        <w:lang w:val="es-ES" w:eastAsia="en-US" w:bidi="ar-SA"/>
      </w:rPr>
    </w:lvl>
    <w:lvl w:ilvl="2" w:tplc="271CDF92">
      <w:numFmt w:val="bullet"/>
      <w:lvlText w:val="•"/>
      <w:lvlJc w:val="left"/>
      <w:pPr>
        <w:ind w:left="1085" w:hanging="361"/>
      </w:pPr>
      <w:rPr>
        <w:rFonts w:hint="default"/>
        <w:lang w:val="es-ES" w:eastAsia="en-US" w:bidi="ar-SA"/>
      </w:rPr>
    </w:lvl>
    <w:lvl w:ilvl="3" w:tplc="756ADBE8">
      <w:numFmt w:val="bullet"/>
      <w:lvlText w:val="•"/>
      <w:lvlJc w:val="left"/>
      <w:pPr>
        <w:ind w:left="1450" w:hanging="361"/>
      </w:pPr>
      <w:rPr>
        <w:rFonts w:hint="default"/>
        <w:lang w:val="es-ES" w:eastAsia="en-US" w:bidi="ar-SA"/>
      </w:rPr>
    </w:lvl>
    <w:lvl w:ilvl="4" w:tplc="14E28C40">
      <w:numFmt w:val="bullet"/>
      <w:lvlText w:val="•"/>
      <w:lvlJc w:val="left"/>
      <w:pPr>
        <w:ind w:left="1814" w:hanging="361"/>
      </w:pPr>
      <w:rPr>
        <w:rFonts w:hint="default"/>
        <w:lang w:val="es-ES" w:eastAsia="en-US" w:bidi="ar-SA"/>
      </w:rPr>
    </w:lvl>
    <w:lvl w:ilvl="5" w:tplc="DEAE5586">
      <w:numFmt w:val="bullet"/>
      <w:lvlText w:val="•"/>
      <w:lvlJc w:val="left"/>
      <w:pPr>
        <w:ind w:left="2179" w:hanging="361"/>
      </w:pPr>
      <w:rPr>
        <w:rFonts w:hint="default"/>
        <w:lang w:val="es-ES" w:eastAsia="en-US" w:bidi="ar-SA"/>
      </w:rPr>
    </w:lvl>
    <w:lvl w:ilvl="6" w:tplc="68BA410C">
      <w:numFmt w:val="bullet"/>
      <w:lvlText w:val="•"/>
      <w:lvlJc w:val="left"/>
      <w:pPr>
        <w:ind w:left="2544" w:hanging="361"/>
      </w:pPr>
      <w:rPr>
        <w:rFonts w:hint="default"/>
        <w:lang w:val="es-ES" w:eastAsia="en-US" w:bidi="ar-SA"/>
      </w:rPr>
    </w:lvl>
    <w:lvl w:ilvl="7" w:tplc="D0642088">
      <w:numFmt w:val="bullet"/>
      <w:lvlText w:val="•"/>
      <w:lvlJc w:val="left"/>
      <w:pPr>
        <w:ind w:left="2908" w:hanging="361"/>
      </w:pPr>
      <w:rPr>
        <w:rFonts w:hint="default"/>
        <w:lang w:val="es-ES" w:eastAsia="en-US" w:bidi="ar-SA"/>
      </w:rPr>
    </w:lvl>
    <w:lvl w:ilvl="8" w:tplc="8AEAC8D8">
      <w:numFmt w:val="bullet"/>
      <w:lvlText w:val="•"/>
      <w:lvlJc w:val="left"/>
      <w:pPr>
        <w:ind w:left="3273" w:hanging="361"/>
      </w:pPr>
      <w:rPr>
        <w:rFonts w:hint="default"/>
        <w:lang w:val="es-ES" w:eastAsia="en-US" w:bidi="ar-SA"/>
      </w:rPr>
    </w:lvl>
  </w:abstractNum>
  <w:abstractNum w:abstractNumId="4" w15:restartNumberingAfterBreak="0">
    <w:nsid w:val="13FF4494"/>
    <w:multiLevelType w:val="hybridMultilevel"/>
    <w:tmpl w:val="4F26CB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C915AA"/>
    <w:multiLevelType w:val="multilevel"/>
    <w:tmpl w:val="75EAEE1C"/>
    <w:lvl w:ilvl="0">
      <w:start w:val="1"/>
      <w:numFmt w:val="decimal"/>
      <w:lvlText w:val="%1."/>
      <w:lvlJc w:val="left"/>
      <w:pPr>
        <w:tabs>
          <w:tab w:val="num" w:pos="720"/>
        </w:tabs>
        <w:ind w:left="720" w:hanging="360"/>
      </w:pPr>
      <w:rPr>
        <w:rFonts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BA4058"/>
    <w:multiLevelType w:val="hybridMultilevel"/>
    <w:tmpl w:val="5DEA340E"/>
    <w:lvl w:ilvl="0" w:tplc="240A000D">
      <w:start w:val="1"/>
      <w:numFmt w:val="bullet"/>
      <w:lvlText w:val=""/>
      <w:lvlJc w:val="left"/>
      <w:pPr>
        <w:ind w:left="828" w:hanging="360"/>
      </w:pPr>
      <w:rPr>
        <w:rFonts w:ascii="Wingdings" w:hAnsi="Wingdings"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7" w15:restartNumberingAfterBreak="0">
    <w:nsid w:val="2F783F4D"/>
    <w:multiLevelType w:val="hybridMultilevel"/>
    <w:tmpl w:val="824CFE4C"/>
    <w:lvl w:ilvl="0" w:tplc="240A000D">
      <w:start w:val="1"/>
      <w:numFmt w:val="bullet"/>
      <w:lvlText w:val=""/>
      <w:lvlJc w:val="left"/>
      <w:pPr>
        <w:ind w:left="828" w:hanging="360"/>
      </w:pPr>
      <w:rPr>
        <w:rFonts w:ascii="Wingdings" w:hAnsi="Wingdings"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8" w15:restartNumberingAfterBreak="0">
    <w:nsid w:val="31B35230"/>
    <w:multiLevelType w:val="hybridMultilevel"/>
    <w:tmpl w:val="6C7430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5AE05AA"/>
    <w:multiLevelType w:val="hybridMultilevel"/>
    <w:tmpl w:val="DEB0A3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DC1350"/>
    <w:multiLevelType w:val="hybridMultilevel"/>
    <w:tmpl w:val="3A1A627C"/>
    <w:lvl w:ilvl="0" w:tplc="FF16AEEA">
      <w:numFmt w:val="bullet"/>
      <w:lvlText w:val="-"/>
      <w:lvlJc w:val="left"/>
      <w:pPr>
        <w:ind w:left="361" w:hanging="361"/>
      </w:pPr>
      <w:rPr>
        <w:rFonts w:ascii="Arial MT" w:eastAsia="Arial MT" w:hAnsi="Arial MT" w:cs="Arial MT" w:hint="default"/>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741414"/>
    <w:multiLevelType w:val="hybridMultilevel"/>
    <w:tmpl w:val="07FC8A9A"/>
    <w:lvl w:ilvl="0" w:tplc="240A000D">
      <w:start w:val="1"/>
      <w:numFmt w:val="bullet"/>
      <w:lvlText w:val=""/>
      <w:lvlJc w:val="left"/>
      <w:pPr>
        <w:ind w:left="828" w:hanging="360"/>
      </w:pPr>
      <w:rPr>
        <w:rFonts w:ascii="Wingdings" w:hAnsi="Wingdings"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12" w15:restartNumberingAfterBreak="0">
    <w:nsid w:val="511E375E"/>
    <w:multiLevelType w:val="hybridMultilevel"/>
    <w:tmpl w:val="B29C83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B016C35"/>
    <w:multiLevelType w:val="hybridMultilevel"/>
    <w:tmpl w:val="7988DC98"/>
    <w:lvl w:ilvl="0" w:tplc="FF16AEEA">
      <w:numFmt w:val="bullet"/>
      <w:lvlText w:val="-"/>
      <w:lvlJc w:val="left"/>
      <w:pPr>
        <w:ind w:left="361" w:hanging="361"/>
      </w:pPr>
      <w:rPr>
        <w:rFonts w:ascii="Arial MT" w:eastAsia="Arial MT" w:hAnsi="Arial MT" w:cs="Arial MT" w:hint="default"/>
        <w:w w:val="99"/>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DB37261"/>
    <w:multiLevelType w:val="hybridMultilevel"/>
    <w:tmpl w:val="81CE21F2"/>
    <w:lvl w:ilvl="0" w:tplc="615A3892">
      <w:numFmt w:val="bullet"/>
      <w:lvlText w:val="•"/>
      <w:lvlJc w:val="left"/>
      <w:pPr>
        <w:ind w:left="705" w:hanging="705"/>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67C779D3"/>
    <w:multiLevelType w:val="hybridMultilevel"/>
    <w:tmpl w:val="F74223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8610FDB"/>
    <w:multiLevelType w:val="multilevel"/>
    <w:tmpl w:val="C08A06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6E06270A"/>
    <w:multiLevelType w:val="hybridMultilevel"/>
    <w:tmpl w:val="2536F0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178535D"/>
    <w:multiLevelType w:val="hybridMultilevel"/>
    <w:tmpl w:val="A56A5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6DA5200"/>
    <w:multiLevelType w:val="multilevel"/>
    <w:tmpl w:val="9D66B9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74C7472"/>
    <w:multiLevelType w:val="hybridMultilevel"/>
    <w:tmpl w:val="A9E8DD62"/>
    <w:lvl w:ilvl="0" w:tplc="240A000D">
      <w:start w:val="1"/>
      <w:numFmt w:val="bullet"/>
      <w:lvlText w:val=""/>
      <w:lvlJc w:val="left"/>
      <w:pPr>
        <w:ind w:left="828" w:hanging="360"/>
      </w:pPr>
      <w:rPr>
        <w:rFonts w:ascii="Wingdings" w:hAnsi="Wingdings"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21" w15:restartNumberingAfterBreak="0">
    <w:nsid w:val="7DF74858"/>
    <w:multiLevelType w:val="multilevel"/>
    <w:tmpl w:val="9D66B9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2772943">
    <w:abstractNumId w:val="21"/>
  </w:num>
  <w:num w:numId="2" w16cid:durableId="257955864">
    <w:abstractNumId w:val="16"/>
  </w:num>
  <w:num w:numId="3" w16cid:durableId="1117258764">
    <w:abstractNumId w:val="19"/>
  </w:num>
  <w:num w:numId="4" w16cid:durableId="1508709514">
    <w:abstractNumId w:val="14"/>
  </w:num>
  <w:num w:numId="5" w16cid:durableId="1022241229">
    <w:abstractNumId w:val="15"/>
  </w:num>
  <w:num w:numId="6" w16cid:durableId="1676492150">
    <w:abstractNumId w:val="3"/>
  </w:num>
  <w:num w:numId="7" w16cid:durableId="602686362">
    <w:abstractNumId w:val="13"/>
  </w:num>
  <w:num w:numId="8" w16cid:durableId="504173599">
    <w:abstractNumId w:val="2"/>
  </w:num>
  <w:num w:numId="9" w16cid:durableId="1482770272">
    <w:abstractNumId w:val="5"/>
  </w:num>
  <w:num w:numId="10" w16cid:durableId="1715227037">
    <w:abstractNumId w:val="10"/>
  </w:num>
  <w:num w:numId="11" w16cid:durableId="233928451">
    <w:abstractNumId w:val="20"/>
  </w:num>
  <w:num w:numId="12" w16cid:durableId="657151572">
    <w:abstractNumId w:val="6"/>
  </w:num>
  <w:num w:numId="13" w16cid:durableId="870413620">
    <w:abstractNumId w:val="7"/>
  </w:num>
  <w:num w:numId="14" w16cid:durableId="274407687">
    <w:abstractNumId w:val="11"/>
  </w:num>
  <w:num w:numId="15" w16cid:durableId="215776618">
    <w:abstractNumId w:val="8"/>
  </w:num>
  <w:num w:numId="16" w16cid:durableId="337661212">
    <w:abstractNumId w:val="0"/>
  </w:num>
  <w:num w:numId="17" w16cid:durableId="1797874607">
    <w:abstractNumId w:val="1"/>
  </w:num>
  <w:num w:numId="18" w16cid:durableId="162473722">
    <w:abstractNumId w:val="18"/>
  </w:num>
  <w:num w:numId="19" w16cid:durableId="1763136432">
    <w:abstractNumId w:val="12"/>
  </w:num>
  <w:num w:numId="20" w16cid:durableId="912932352">
    <w:abstractNumId w:val="9"/>
  </w:num>
  <w:num w:numId="21" w16cid:durableId="1401710475">
    <w:abstractNumId w:val="4"/>
  </w:num>
  <w:num w:numId="22" w16cid:durableId="15201176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789"/>
    <w:rsid w:val="00002D9C"/>
    <w:rsid w:val="00007A11"/>
    <w:rsid w:val="00022EB7"/>
    <w:rsid w:val="00023D2B"/>
    <w:rsid w:val="000274B1"/>
    <w:rsid w:val="00031C2E"/>
    <w:rsid w:val="00032AEC"/>
    <w:rsid w:val="0004207A"/>
    <w:rsid w:val="0004553A"/>
    <w:rsid w:val="0004770A"/>
    <w:rsid w:val="00052469"/>
    <w:rsid w:val="00055C16"/>
    <w:rsid w:val="00056DE1"/>
    <w:rsid w:val="00057FD6"/>
    <w:rsid w:val="0006149A"/>
    <w:rsid w:val="0006283B"/>
    <w:rsid w:val="00062D59"/>
    <w:rsid w:val="00064847"/>
    <w:rsid w:val="0006506C"/>
    <w:rsid w:val="00065329"/>
    <w:rsid w:val="00070744"/>
    <w:rsid w:val="000728D3"/>
    <w:rsid w:val="00074BED"/>
    <w:rsid w:val="00081B23"/>
    <w:rsid w:val="0008224B"/>
    <w:rsid w:val="00086AB7"/>
    <w:rsid w:val="000A255E"/>
    <w:rsid w:val="000A7E8C"/>
    <w:rsid w:val="000B5727"/>
    <w:rsid w:val="000B5891"/>
    <w:rsid w:val="000B6C44"/>
    <w:rsid w:val="000B70A2"/>
    <w:rsid w:val="000C5487"/>
    <w:rsid w:val="000C6778"/>
    <w:rsid w:val="000E2AC6"/>
    <w:rsid w:val="000E760E"/>
    <w:rsid w:val="000F08A8"/>
    <w:rsid w:val="000F5B16"/>
    <w:rsid w:val="001030B1"/>
    <w:rsid w:val="00106E51"/>
    <w:rsid w:val="001159F6"/>
    <w:rsid w:val="001219F8"/>
    <w:rsid w:val="00131373"/>
    <w:rsid w:val="00133D98"/>
    <w:rsid w:val="001376FD"/>
    <w:rsid w:val="0014317C"/>
    <w:rsid w:val="00143B68"/>
    <w:rsid w:val="00155213"/>
    <w:rsid w:val="0015684D"/>
    <w:rsid w:val="00167E34"/>
    <w:rsid w:val="0017096C"/>
    <w:rsid w:val="001805C5"/>
    <w:rsid w:val="00180768"/>
    <w:rsid w:val="001905E9"/>
    <w:rsid w:val="00191AB5"/>
    <w:rsid w:val="0019472B"/>
    <w:rsid w:val="00194A62"/>
    <w:rsid w:val="00195988"/>
    <w:rsid w:val="001A621D"/>
    <w:rsid w:val="001A630C"/>
    <w:rsid w:val="001A64F8"/>
    <w:rsid w:val="001A71FA"/>
    <w:rsid w:val="001B0B50"/>
    <w:rsid w:val="001C33C3"/>
    <w:rsid w:val="001C3C8E"/>
    <w:rsid w:val="001D0EE6"/>
    <w:rsid w:val="001D152E"/>
    <w:rsid w:val="001D4F60"/>
    <w:rsid w:val="001D6388"/>
    <w:rsid w:val="001E2537"/>
    <w:rsid w:val="001E45C6"/>
    <w:rsid w:val="001F4273"/>
    <w:rsid w:val="001F58DB"/>
    <w:rsid w:val="001F6EA0"/>
    <w:rsid w:val="001F7DB2"/>
    <w:rsid w:val="00200692"/>
    <w:rsid w:val="00201A81"/>
    <w:rsid w:val="00203F63"/>
    <w:rsid w:val="00205ED7"/>
    <w:rsid w:val="00215006"/>
    <w:rsid w:val="00223B02"/>
    <w:rsid w:val="00230BE6"/>
    <w:rsid w:val="002403C5"/>
    <w:rsid w:val="002436B1"/>
    <w:rsid w:val="00251226"/>
    <w:rsid w:val="00252AD3"/>
    <w:rsid w:val="0025471B"/>
    <w:rsid w:val="0025534E"/>
    <w:rsid w:val="00263F36"/>
    <w:rsid w:val="002705F7"/>
    <w:rsid w:val="00271450"/>
    <w:rsid w:val="00286110"/>
    <w:rsid w:val="00287132"/>
    <w:rsid w:val="002A3A4C"/>
    <w:rsid w:val="002B706B"/>
    <w:rsid w:val="002C0813"/>
    <w:rsid w:val="002C356A"/>
    <w:rsid w:val="002C4A3E"/>
    <w:rsid w:val="002C4E38"/>
    <w:rsid w:val="002C5E0E"/>
    <w:rsid w:val="002D78FA"/>
    <w:rsid w:val="002E7095"/>
    <w:rsid w:val="002E7721"/>
    <w:rsid w:val="002E78F4"/>
    <w:rsid w:val="002F149A"/>
    <w:rsid w:val="002F5224"/>
    <w:rsid w:val="002F6818"/>
    <w:rsid w:val="002F7618"/>
    <w:rsid w:val="00304D31"/>
    <w:rsid w:val="00305C6C"/>
    <w:rsid w:val="00307487"/>
    <w:rsid w:val="00310C88"/>
    <w:rsid w:val="00311516"/>
    <w:rsid w:val="003116F2"/>
    <w:rsid w:val="00313B1D"/>
    <w:rsid w:val="0032321A"/>
    <w:rsid w:val="00325988"/>
    <w:rsid w:val="00332E18"/>
    <w:rsid w:val="003363CF"/>
    <w:rsid w:val="00337871"/>
    <w:rsid w:val="003401BB"/>
    <w:rsid w:val="00343164"/>
    <w:rsid w:val="003520ED"/>
    <w:rsid w:val="00352701"/>
    <w:rsid w:val="00354678"/>
    <w:rsid w:val="00354C93"/>
    <w:rsid w:val="003550BD"/>
    <w:rsid w:val="00356341"/>
    <w:rsid w:val="00361094"/>
    <w:rsid w:val="00366FC3"/>
    <w:rsid w:val="00367AE5"/>
    <w:rsid w:val="00374D85"/>
    <w:rsid w:val="0037723B"/>
    <w:rsid w:val="0039113A"/>
    <w:rsid w:val="00391A15"/>
    <w:rsid w:val="00395E3A"/>
    <w:rsid w:val="00396C77"/>
    <w:rsid w:val="003A55E4"/>
    <w:rsid w:val="003A5AE8"/>
    <w:rsid w:val="003B0B89"/>
    <w:rsid w:val="003B5BF9"/>
    <w:rsid w:val="003B663B"/>
    <w:rsid w:val="003C2B13"/>
    <w:rsid w:val="003D55AD"/>
    <w:rsid w:val="003F3DE9"/>
    <w:rsid w:val="003F58D1"/>
    <w:rsid w:val="00400278"/>
    <w:rsid w:val="00402C68"/>
    <w:rsid w:val="004068E3"/>
    <w:rsid w:val="00412B46"/>
    <w:rsid w:val="00412E8A"/>
    <w:rsid w:val="00415955"/>
    <w:rsid w:val="00415ED9"/>
    <w:rsid w:val="004200B7"/>
    <w:rsid w:val="00422DD1"/>
    <w:rsid w:val="00430D1B"/>
    <w:rsid w:val="00430DC6"/>
    <w:rsid w:val="00434307"/>
    <w:rsid w:val="00437531"/>
    <w:rsid w:val="00441965"/>
    <w:rsid w:val="00450A85"/>
    <w:rsid w:val="00452278"/>
    <w:rsid w:val="004532C6"/>
    <w:rsid w:val="004537D3"/>
    <w:rsid w:val="00455047"/>
    <w:rsid w:val="0045690E"/>
    <w:rsid w:val="004571E6"/>
    <w:rsid w:val="00460437"/>
    <w:rsid w:val="00463FBB"/>
    <w:rsid w:val="004668EC"/>
    <w:rsid w:val="00470C63"/>
    <w:rsid w:val="004762F7"/>
    <w:rsid w:val="004816F6"/>
    <w:rsid w:val="00484B33"/>
    <w:rsid w:val="004A5821"/>
    <w:rsid w:val="004B1275"/>
    <w:rsid w:val="004B34C7"/>
    <w:rsid w:val="004C7562"/>
    <w:rsid w:val="004D1E98"/>
    <w:rsid w:val="004D2DD7"/>
    <w:rsid w:val="004D4462"/>
    <w:rsid w:val="004D7585"/>
    <w:rsid w:val="004E0190"/>
    <w:rsid w:val="004E3896"/>
    <w:rsid w:val="004E3C97"/>
    <w:rsid w:val="004E6AFF"/>
    <w:rsid w:val="004F5573"/>
    <w:rsid w:val="004F66EF"/>
    <w:rsid w:val="004F7915"/>
    <w:rsid w:val="005008BE"/>
    <w:rsid w:val="00503CB7"/>
    <w:rsid w:val="005142CB"/>
    <w:rsid w:val="00515B68"/>
    <w:rsid w:val="00515FBD"/>
    <w:rsid w:val="005175BC"/>
    <w:rsid w:val="0052240F"/>
    <w:rsid w:val="00522787"/>
    <w:rsid w:val="0052278E"/>
    <w:rsid w:val="005308CF"/>
    <w:rsid w:val="00530BD0"/>
    <w:rsid w:val="00531D4C"/>
    <w:rsid w:val="0053768A"/>
    <w:rsid w:val="005409C5"/>
    <w:rsid w:val="005417E0"/>
    <w:rsid w:val="005433AD"/>
    <w:rsid w:val="00546297"/>
    <w:rsid w:val="00551771"/>
    <w:rsid w:val="00557FF6"/>
    <w:rsid w:val="00564636"/>
    <w:rsid w:val="005665BA"/>
    <w:rsid w:val="00567E74"/>
    <w:rsid w:val="0057406C"/>
    <w:rsid w:val="0057411E"/>
    <w:rsid w:val="0057519A"/>
    <w:rsid w:val="0057616D"/>
    <w:rsid w:val="00581214"/>
    <w:rsid w:val="005840C5"/>
    <w:rsid w:val="00596D72"/>
    <w:rsid w:val="00597710"/>
    <w:rsid w:val="005A47CD"/>
    <w:rsid w:val="005A5DDF"/>
    <w:rsid w:val="005B054A"/>
    <w:rsid w:val="005B232C"/>
    <w:rsid w:val="005B3186"/>
    <w:rsid w:val="005B3AD2"/>
    <w:rsid w:val="005B657F"/>
    <w:rsid w:val="005C3108"/>
    <w:rsid w:val="005D11DB"/>
    <w:rsid w:val="005D2F45"/>
    <w:rsid w:val="005D361A"/>
    <w:rsid w:val="005D4B7A"/>
    <w:rsid w:val="005E25F5"/>
    <w:rsid w:val="005E2C4B"/>
    <w:rsid w:val="005E495F"/>
    <w:rsid w:val="005F0B8E"/>
    <w:rsid w:val="005F2162"/>
    <w:rsid w:val="00602F5D"/>
    <w:rsid w:val="00607A47"/>
    <w:rsid w:val="00620C3F"/>
    <w:rsid w:val="00621BC1"/>
    <w:rsid w:val="006235EF"/>
    <w:rsid w:val="00627FAE"/>
    <w:rsid w:val="00631AF6"/>
    <w:rsid w:val="006374F3"/>
    <w:rsid w:val="00640536"/>
    <w:rsid w:val="00640910"/>
    <w:rsid w:val="006448DB"/>
    <w:rsid w:val="006509A4"/>
    <w:rsid w:val="00655BA3"/>
    <w:rsid w:val="00655EE7"/>
    <w:rsid w:val="00662119"/>
    <w:rsid w:val="00664931"/>
    <w:rsid w:val="006663CF"/>
    <w:rsid w:val="006869E5"/>
    <w:rsid w:val="006B594A"/>
    <w:rsid w:val="006B60F2"/>
    <w:rsid w:val="006B72C2"/>
    <w:rsid w:val="006B7544"/>
    <w:rsid w:val="006C02A6"/>
    <w:rsid w:val="006C270C"/>
    <w:rsid w:val="006C72BF"/>
    <w:rsid w:val="006E3BFE"/>
    <w:rsid w:val="006F1306"/>
    <w:rsid w:val="006F45D1"/>
    <w:rsid w:val="006F75EA"/>
    <w:rsid w:val="00701562"/>
    <w:rsid w:val="00711909"/>
    <w:rsid w:val="0072123B"/>
    <w:rsid w:val="0072423C"/>
    <w:rsid w:val="00730B42"/>
    <w:rsid w:val="00731727"/>
    <w:rsid w:val="007408C9"/>
    <w:rsid w:val="00740AAA"/>
    <w:rsid w:val="00742BAE"/>
    <w:rsid w:val="00745BE8"/>
    <w:rsid w:val="00755923"/>
    <w:rsid w:val="007559F8"/>
    <w:rsid w:val="00756F71"/>
    <w:rsid w:val="007604CC"/>
    <w:rsid w:val="00763A55"/>
    <w:rsid w:val="00767F6A"/>
    <w:rsid w:val="00773A74"/>
    <w:rsid w:val="0077570F"/>
    <w:rsid w:val="007760FD"/>
    <w:rsid w:val="007805A8"/>
    <w:rsid w:val="0078186F"/>
    <w:rsid w:val="007856D2"/>
    <w:rsid w:val="00785EDC"/>
    <w:rsid w:val="00792F0A"/>
    <w:rsid w:val="00794179"/>
    <w:rsid w:val="00794B06"/>
    <w:rsid w:val="0079599A"/>
    <w:rsid w:val="00797F76"/>
    <w:rsid w:val="007A3B88"/>
    <w:rsid w:val="007A4B52"/>
    <w:rsid w:val="007B0F51"/>
    <w:rsid w:val="007B4B45"/>
    <w:rsid w:val="007B538D"/>
    <w:rsid w:val="007B54DC"/>
    <w:rsid w:val="007B6AE9"/>
    <w:rsid w:val="007C1789"/>
    <w:rsid w:val="007C7B77"/>
    <w:rsid w:val="007D3235"/>
    <w:rsid w:val="007D36C4"/>
    <w:rsid w:val="007D39D8"/>
    <w:rsid w:val="007D5A37"/>
    <w:rsid w:val="007D7563"/>
    <w:rsid w:val="007E15A6"/>
    <w:rsid w:val="007E3C6D"/>
    <w:rsid w:val="007E4D4D"/>
    <w:rsid w:val="007F5A8A"/>
    <w:rsid w:val="007F6613"/>
    <w:rsid w:val="00803AD8"/>
    <w:rsid w:val="00805E87"/>
    <w:rsid w:val="008072A3"/>
    <w:rsid w:val="008128C3"/>
    <w:rsid w:val="008130AD"/>
    <w:rsid w:val="0081355A"/>
    <w:rsid w:val="00815144"/>
    <w:rsid w:val="0081558D"/>
    <w:rsid w:val="008217D8"/>
    <w:rsid w:val="0082372F"/>
    <w:rsid w:val="0083419A"/>
    <w:rsid w:val="0084412A"/>
    <w:rsid w:val="00852465"/>
    <w:rsid w:val="00857548"/>
    <w:rsid w:val="0086094A"/>
    <w:rsid w:val="00860E63"/>
    <w:rsid w:val="00861711"/>
    <w:rsid w:val="008655D6"/>
    <w:rsid w:val="008734E5"/>
    <w:rsid w:val="00874C2B"/>
    <w:rsid w:val="00882211"/>
    <w:rsid w:val="008840ED"/>
    <w:rsid w:val="00887FFB"/>
    <w:rsid w:val="00891B52"/>
    <w:rsid w:val="008940CC"/>
    <w:rsid w:val="008A2611"/>
    <w:rsid w:val="008B431C"/>
    <w:rsid w:val="008C029E"/>
    <w:rsid w:val="008C2B38"/>
    <w:rsid w:val="008C2BE7"/>
    <w:rsid w:val="008D3475"/>
    <w:rsid w:val="008D6C09"/>
    <w:rsid w:val="008E13F4"/>
    <w:rsid w:val="008F0155"/>
    <w:rsid w:val="008F172D"/>
    <w:rsid w:val="008F2C8B"/>
    <w:rsid w:val="008F3A7F"/>
    <w:rsid w:val="008F4A99"/>
    <w:rsid w:val="00902100"/>
    <w:rsid w:val="00902542"/>
    <w:rsid w:val="009030E1"/>
    <w:rsid w:val="009066DB"/>
    <w:rsid w:val="00907013"/>
    <w:rsid w:val="00915260"/>
    <w:rsid w:val="00916AFA"/>
    <w:rsid w:val="009179B5"/>
    <w:rsid w:val="00920A18"/>
    <w:rsid w:val="00921E9E"/>
    <w:rsid w:val="00930D35"/>
    <w:rsid w:val="0093482E"/>
    <w:rsid w:val="00936162"/>
    <w:rsid w:val="009471DF"/>
    <w:rsid w:val="00947488"/>
    <w:rsid w:val="009506AE"/>
    <w:rsid w:val="00950DFD"/>
    <w:rsid w:val="0095506D"/>
    <w:rsid w:val="009603BA"/>
    <w:rsid w:val="009609D4"/>
    <w:rsid w:val="009663A1"/>
    <w:rsid w:val="00966523"/>
    <w:rsid w:val="009704F1"/>
    <w:rsid w:val="0097127B"/>
    <w:rsid w:val="009713C3"/>
    <w:rsid w:val="00971584"/>
    <w:rsid w:val="0099409E"/>
    <w:rsid w:val="0099496F"/>
    <w:rsid w:val="00995736"/>
    <w:rsid w:val="0099713C"/>
    <w:rsid w:val="009B30F2"/>
    <w:rsid w:val="009C1526"/>
    <w:rsid w:val="009C28CB"/>
    <w:rsid w:val="009C739B"/>
    <w:rsid w:val="009D2356"/>
    <w:rsid w:val="009D78DD"/>
    <w:rsid w:val="009E4372"/>
    <w:rsid w:val="009E7235"/>
    <w:rsid w:val="009F2B8E"/>
    <w:rsid w:val="00A039EB"/>
    <w:rsid w:val="00A04413"/>
    <w:rsid w:val="00A0741C"/>
    <w:rsid w:val="00A14051"/>
    <w:rsid w:val="00A14B39"/>
    <w:rsid w:val="00A22417"/>
    <w:rsid w:val="00A23568"/>
    <w:rsid w:val="00A26395"/>
    <w:rsid w:val="00A26B41"/>
    <w:rsid w:val="00A34228"/>
    <w:rsid w:val="00A36AE4"/>
    <w:rsid w:val="00A40F85"/>
    <w:rsid w:val="00A41F8F"/>
    <w:rsid w:val="00A438FB"/>
    <w:rsid w:val="00A46136"/>
    <w:rsid w:val="00A51DE4"/>
    <w:rsid w:val="00A521C3"/>
    <w:rsid w:val="00A55155"/>
    <w:rsid w:val="00A600DD"/>
    <w:rsid w:val="00A6067E"/>
    <w:rsid w:val="00A61B35"/>
    <w:rsid w:val="00A61E01"/>
    <w:rsid w:val="00A6518A"/>
    <w:rsid w:val="00A70246"/>
    <w:rsid w:val="00A75D8D"/>
    <w:rsid w:val="00A76819"/>
    <w:rsid w:val="00A76E77"/>
    <w:rsid w:val="00A84F1F"/>
    <w:rsid w:val="00A8722D"/>
    <w:rsid w:val="00A93703"/>
    <w:rsid w:val="00A966E2"/>
    <w:rsid w:val="00AA3E2D"/>
    <w:rsid w:val="00AA5EEF"/>
    <w:rsid w:val="00AB1927"/>
    <w:rsid w:val="00AB3F45"/>
    <w:rsid w:val="00AB6490"/>
    <w:rsid w:val="00AC0983"/>
    <w:rsid w:val="00AC1FD1"/>
    <w:rsid w:val="00AC3265"/>
    <w:rsid w:val="00AC4971"/>
    <w:rsid w:val="00AD0BFE"/>
    <w:rsid w:val="00AD20B9"/>
    <w:rsid w:val="00AD6CD9"/>
    <w:rsid w:val="00AD7717"/>
    <w:rsid w:val="00AE1AD0"/>
    <w:rsid w:val="00AE61B5"/>
    <w:rsid w:val="00AF1C49"/>
    <w:rsid w:val="00AF5277"/>
    <w:rsid w:val="00AF6731"/>
    <w:rsid w:val="00AF6A0A"/>
    <w:rsid w:val="00AF7990"/>
    <w:rsid w:val="00AF7A73"/>
    <w:rsid w:val="00B0382A"/>
    <w:rsid w:val="00B04B48"/>
    <w:rsid w:val="00B20370"/>
    <w:rsid w:val="00B31EE4"/>
    <w:rsid w:val="00B31F3E"/>
    <w:rsid w:val="00B348AC"/>
    <w:rsid w:val="00B42C54"/>
    <w:rsid w:val="00B47083"/>
    <w:rsid w:val="00B479C0"/>
    <w:rsid w:val="00B50AEA"/>
    <w:rsid w:val="00B52146"/>
    <w:rsid w:val="00B53A2F"/>
    <w:rsid w:val="00B56E24"/>
    <w:rsid w:val="00B62576"/>
    <w:rsid w:val="00B7083D"/>
    <w:rsid w:val="00B71A89"/>
    <w:rsid w:val="00B838AC"/>
    <w:rsid w:val="00B84860"/>
    <w:rsid w:val="00B933F3"/>
    <w:rsid w:val="00BA4DE7"/>
    <w:rsid w:val="00BB4057"/>
    <w:rsid w:val="00BB77D8"/>
    <w:rsid w:val="00BC0BE0"/>
    <w:rsid w:val="00BC7469"/>
    <w:rsid w:val="00BD26E9"/>
    <w:rsid w:val="00BE6440"/>
    <w:rsid w:val="00BE685A"/>
    <w:rsid w:val="00BF2093"/>
    <w:rsid w:val="00C00FD5"/>
    <w:rsid w:val="00C05A8E"/>
    <w:rsid w:val="00C1210A"/>
    <w:rsid w:val="00C17CA7"/>
    <w:rsid w:val="00C467E9"/>
    <w:rsid w:val="00C46C1F"/>
    <w:rsid w:val="00C46F4D"/>
    <w:rsid w:val="00C47C4F"/>
    <w:rsid w:val="00C503B7"/>
    <w:rsid w:val="00C544C5"/>
    <w:rsid w:val="00C61CBF"/>
    <w:rsid w:val="00C62B77"/>
    <w:rsid w:val="00C6363F"/>
    <w:rsid w:val="00C71433"/>
    <w:rsid w:val="00C72728"/>
    <w:rsid w:val="00C73681"/>
    <w:rsid w:val="00C80727"/>
    <w:rsid w:val="00C87DDF"/>
    <w:rsid w:val="00C956BE"/>
    <w:rsid w:val="00C976BA"/>
    <w:rsid w:val="00CA5488"/>
    <w:rsid w:val="00CB5A8B"/>
    <w:rsid w:val="00CB5E03"/>
    <w:rsid w:val="00CC02BE"/>
    <w:rsid w:val="00CC2FFE"/>
    <w:rsid w:val="00CC336C"/>
    <w:rsid w:val="00CD7664"/>
    <w:rsid w:val="00CE0D4C"/>
    <w:rsid w:val="00CE4C6F"/>
    <w:rsid w:val="00CF26AA"/>
    <w:rsid w:val="00D065CF"/>
    <w:rsid w:val="00D068EC"/>
    <w:rsid w:val="00D07252"/>
    <w:rsid w:val="00D11490"/>
    <w:rsid w:val="00D13CC0"/>
    <w:rsid w:val="00D17239"/>
    <w:rsid w:val="00D17D24"/>
    <w:rsid w:val="00D17D45"/>
    <w:rsid w:val="00D20A1F"/>
    <w:rsid w:val="00D20E7F"/>
    <w:rsid w:val="00D31F65"/>
    <w:rsid w:val="00D370A4"/>
    <w:rsid w:val="00D42B42"/>
    <w:rsid w:val="00D47311"/>
    <w:rsid w:val="00D54E8E"/>
    <w:rsid w:val="00D5738E"/>
    <w:rsid w:val="00D61C30"/>
    <w:rsid w:val="00D63DB3"/>
    <w:rsid w:val="00D6731E"/>
    <w:rsid w:val="00D726AB"/>
    <w:rsid w:val="00D82B61"/>
    <w:rsid w:val="00D85E95"/>
    <w:rsid w:val="00DB04CA"/>
    <w:rsid w:val="00DB0B9F"/>
    <w:rsid w:val="00DB27FD"/>
    <w:rsid w:val="00DC6C71"/>
    <w:rsid w:val="00DD4B8A"/>
    <w:rsid w:val="00DE78C8"/>
    <w:rsid w:val="00E12501"/>
    <w:rsid w:val="00E12F6A"/>
    <w:rsid w:val="00E135B2"/>
    <w:rsid w:val="00E15BB7"/>
    <w:rsid w:val="00E20FC1"/>
    <w:rsid w:val="00E21CFB"/>
    <w:rsid w:val="00E220A7"/>
    <w:rsid w:val="00E24959"/>
    <w:rsid w:val="00E2584E"/>
    <w:rsid w:val="00E27E67"/>
    <w:rsid w:val="00E33168"/>
    <w:rsid w:val="00E52216"/>
    <w:rsid w:val="00E527E1"/>
    <w:rsid w:val="00E5557C"/>
    <w:rsid w:val="00E60435"/>
    <w:rsid w:val="00E64E63"/>
    <w:rsid w:val="00E75431"/>
    <w:rsid w:val="00E75E1A"/>
    <w:rsid w:val="00E80D51"/>
    <w:rsid w:val="00E810EC"/>
    <w:rsid w:val="00E9098B"/>
    <w:rsid w:val="00E9208A"/>
    <w:rsid w:val="00E94DFA"/>
    <w:rsid w:val="00EA0206"/>
    <w:rsid w:val="00EA085C"/>
    <w:rsid w:val="00EB2161"/>
    <w:rsid w:val="00EB4AE0"/>
    <w:rsid w:val="00EC1595"/>
    <w:rsid w:val="00EC1AC7"/>
    <w:rsid w:val="00ED2FC2"/>
    <w:rsid w:val="00EE6C0A"/>
    <w:rsid w:val="00EE6E42"/>
    <w:rsid w:val="00EE7643"/>
    <w:rsid w:val="00EF1BAD"/>
    <w:rsid w:val="00EF2621"/>
    <w:rsid w:val="00EF41D3"/>
    <w:rsid w:val="00EF41F2"/>
    <w:rsid w:val="00EF453F"/>
    <w:rsid w:val="00EF6599"/>
    <w:rsid w:val="00F0696E"/>
    <w:rsid w:val="00F14960"/>
    <w:rsid w:val="00F164C5"/>
    <w:rsid w:val="00F40DBF"/>
    <w:rsid w:val="00F40FA3"/>
    <w:rsid w:val="00F425CA"/>
    <w:rsid w:val="00F43463"/>
    <w:rsid w:val="00F52F67"/>
    <w:rsid w:val="00F56D65"/>
    <w:rsid w:val="00F66551"/>
    <w:rsid w:val="00F70244"/>
    <w:rsid w:val="00F734ED"/>
    <w:rsid w:val="00F76C78"/>
    <w:rsid w:val="00F803D6"/>
    <w:rsid w:val="00F8630C"/>
    <w:rsid w:val="00F974CB"/>
    <w:rsid w:val="00FA042B"/>
    <w:rsid w:val="00FA04FD"/>
    <w:rsid w:val="00FA0718"/>
    <w:rsid w:val="00FA14C8"/>
    <w:rsid w:val="00FA3338"/>
    <w:rsid w:val="00FA4090"/>
    <w:rsid w:val="00FA57E5"/>
    <w:rsid w:val="00FB011A"/>
    <w:rsid w:val="00FB66ED"/>
    <w:rsid w:val="00FC20A2"/>
    <w:rsid w:val="00FC743D"/>
    <w:rsid w:val="00FD47C5"/>
    <w:rsid w:val="00FD7E88"/>
    <w:rsid w:val="00FE0762"/>
    <w:rsid w:val="00FE2B5C"/>
    <w:rsid w:val="00FE31BA"/>
    <w:rsid w:val="00FE7669"/>
    <w:rsid w:val="00FF0118"/>
    <w:rsid w:val="00FF05FC"/>
    <w:rsid w:val="00FF1C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6326B"/>
  <w15:chartTrackingRefBased/>
  <w15:docId w15:val="{433F851F-8F12-483E-8F32-9573EB15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C17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C17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C178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C178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C178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C178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C178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C178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C178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178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C178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C178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C178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C178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C178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C178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C178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C1789"/>
    <w:rPr>
      <w:rFonts w:eastAsiaTheme="majorEastAsia" w:cstheme="majorBidi"/>
      <w:color w:val="272727" w:themeColor="text1" w:themeTint="D8"/>
    </w:rPr>
  </w:style>
  <w:style w:type="paragraph" w:styleId="Ttulo">
    <w:name w:val="Title"/>
    <w:basedOn w:val="Normal"/>
    <w:next w:val="Normal"/>
    <w:link w:val="TtuloCar"/>
    <w:uiPriority w:val="10"/>
    <w:qFormat/>
    <w:rsid w:val="007C17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178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C178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C178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C1789"/>
    <w:pPr>
      <w:spacing w:before="160"/>
      <w:jc w:val="center"/>
    </w:pPr>
    <w:rPr>
      <w:i/>
      <w:iCs/>
      <w:color w:val="404040" w:themeColor="text1" w:themeTint="BF"/>
    </w:rPr>
  </w:style>
  <w:style w:type="character" w:customStyle="1" w:styleId="CitaCar">
    <w:name w:val="Cita Car"/>
    <w:basedOn w:val="Fuentedeprrafopredeter"/>
    <w:link w:val="Cita"/>
    <w:uiPriority w:val="29"/>
    <w:rsid w:val="007C1789"/>
    <w:rPr>
      <w:i/>
      <w:iCs/>
      <w:color w:val="404040" w:themeColor="text1" w:themeTint="BF"/>
    </w:rPr>
  </w:style>
  <w:style w:type="paragraph" w:styleId="Prrafodelista">
    <w:name w:val="List Paragraph"/>
    <w:basedOn w:val="Normal"/>
    <w:uiPriority w:val="34"/>
    <w:qFormat/>
    <w:rsid w:val="007C1789"/>
    <w:pPr>
      <w:ind w:left="720"/>
      <w:contextualSpacing/>
    </w:pPr>
  </w:style>
  <w:style w:type="character" w:styleId="nfasisintenso">
    <w:name w:val="Intense Emphasis"/>
    <w:basedOn w:val="Fuentedeprrafopredeter"/>
    <w:uiPriority w:val="21"/>
    <w:qFormat/>
    <w:rsid w:val="007C1789"/>
    <w:rPr>
      <w:i/>
      <w:iCs/>
      <w:color w:val="0F4761" w:themeColor="accent1" w:themeShade="BF"/>
    </w:rPr>
  </w:style>
  <w:style w:type="paragraph" w:styleId="Citadestacada">
    <w:name w:val="Intense Quote"/>
    <w:basedOn w:val="Normal"/>
    <w:next w:val="Normal"/>
    <w:link w:val="CitadestacadaCar"/>
    <w:uiPriority w:val="30"/>
    <w:qFormat/>
    <w:rsid w:val="007C17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C1789"/>
    <w:rPr>
      <w:i/>
      <w:iCs/>
      <w:color w:val="0F4761" w:themeColor="accent1" w:themeShade="BF"/>
    </w:rPr>
  </w:style>
  <w:style w:type="character" w:styleId="Referenciaintensa">
    <w:name w:val="Intense Reference"/>
    <w:basedOn w:val="Fuentedeprrafopredeter"/>
    <w:uiPriority w:val="32"/>
    <w:qFormat/>
    <w:rsid w:val="007C1789"/>
    <w:rPr>
      <w:b/>
      <w:bCs/>
      <w:smallCaps/>
      <w:color w:val="0F4761" w:themeColor="accent1" w:themeShade="BF"/>
      <w:spacing w:val="5"/>
    </w:rPr>
  </w:style>
  <w:style w:type="paragraph" w:styleId="Sinespaciado">
    <w:name w:val="No Spacing"/>
    <w:uiPriority w:val="1"/>
    <w:qFormat/>
    <w:rsid w:val="007C1789"/>
    <w:pPr>
      <w:spacing w:after="0" w:line="240" w:lineRule="auto"/>
    </w:pPr>
    <w:rPr>
      <w:kern w:val="0"/>
      <w:sz w:val="22"/>
      <w:szCs w:val="22"/>
      <w14:ligatures w14:val="none"/>
    </w:rPr>
  </w:style>
  <w:style w:type="paragraph" w:styleId="TtuloTDC">
    <w:name w:val="TOC Heading"/>
    <w:basedOn w:val="Ttulo1"/>
    <w:next w:val="Normal"/>
    <w:uiPriority w:val="39"/>
    <w:unhideWhenUsed/>
    <w:qFormat/>
    <w:rsid w:val="007C1789"/>
    <w:pPr>
      <w:spacing w:before="240" w:after="0" w:line="259" w:lineRule="auto"/>
      <w:outlineLvl w:val="9"/>
    </w:pPr>
    <w:rPr>
      <w:kern w:val="0"/>
      <w:sz w:val="32"/>
      <w:szCs w:val="32"/>
      <w:lang w:eastAsia="es-CO"/>
      <w14:ligatures w14:val="none"/>
    </w:rPr>
  </w:style>
  <w:style w:type="paragraph" w:styleId="TDC1">
    <w:name w:val="toc 1"/>
    <w:basedOn w:val="Normal"/>
    <w:next w:val="Normal"/>
    <w:autoRedefine/>
    <w:uiPriority w:val="39"/>
    <w:unhideWhenUsed/>
    <w:rsid w:val="007C1789"/>
    <w:pPr>
      <w:spacing w:after="100"/>
    </w:pPr>
  </w:style>
  <w:style w:type="character" w:styleId="Hipervnculo">
    <w:name w:val="Hyperlink"/>
    <w:basedOn w:val="Fuentedeprrafopredeter"/>
    <w:uiPriority w:val="99"/>
    <w:unhideWhenUsed/>
    <w:rsid w:val="007C1789"/>
    <w:rPr>
      <w:color w:val="467886" w:themeColor="hyperlink"/>
      <w:u w:val="single"/>
    </w:rPr>
  </w:style>
  <w:style w:type="paragraph" w:customStyle="1" w:styleId="TableParagraph">
    <w:name w:val="Table Paragraph"/>
    <w:basedOn w:val="Normal"/>
    <w:uiPriority w:val="1"/>
    <w:qFormat/>
    <w:rsid w:val="00304D31"/>
    <w:pPr>
      <w:widowControl w:val="0"/>
      <w:autoSpaceDE w:val="0"/>
      <w:autoSpaceDN w:val="0"/>
      <w:spacing w:before="14" w:after="0" w:line="240" w:lineRule="auto"/>
    </w:pPr>
    <w:rPr>
      <w:rFonts w:ascii="Arial MT" w:eastAsia="Arial MT" w:hAnsi="Arial MT" w:cs="Arial MT"/>
      <w:kern w:val="0"/>
      <w:sz w:val="22"/>
      <w:szCs w:val="22"/>
      <w:lang w:val="es-ES"/>
      <w14:ligatures w14:val="none"/>
    </w:rPr>
  </w:style>
  <w:style w:type="table" w:customStyle="1" w:styleId="TableNormal1">
    <w:name w:val="Table Normal1"/>
    <w:uiPriority w:val="2"/>
    <w:semiHidden/>
    <w:unhideWhenUsed/>
    <w:qFormat/>
    <w:rsid w:val="00304D31"/>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styleId="Tablaconcuadrcula">
    <w:name w:val="Table Grid"/>
    <w:basedOn w:val="Tablanormal"/>
    <w:uiPriority w:val="39"/>
    <w:rsid w:val="00304D3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18">
    <w:name w:val="rvps18"/>
    <w:basedOn w:val="Normal"/>
    <w:rsid w:val="00304D31"/>
    <w:pPr>
      <w:spacing w:before="100" w:beforeAutospacing="1" w:after="100" w:afterAutospacing="1" w:line="240" w:lineRule="auto"/>
    </w:pPr>
    <w:rPr>
      <w:rFonts w:ascii="Times New Roman" w:eastAsia="Times New Roman" w:hAnsi="Times New Roman" w:cs="Times New Roman"/>
      <w:kern w:val="0"/>
      <w:lang w:eastAsia="es-CO"/>
      <w14:ligatures w14:val="none"/>
    </w:rPr>
  </w:style>
  <w:style w:type="character" w:styleId="Hipervnculovisitado">
    <w:name w:val="FollowedHyperlink"/>
    <w:basedOn w:val="Fuentedeprrafopredeter"/>
    <w:uiPriority w:val="99"/>
    <w:semiHidden/>
    <w:unhideWhenUsed/>
    <w:rsid w:val="00FE2B5C"/>
    <w:rPr>
      <w:color w:val="96607D" w:themeColor="followedHyperlink"/>
      <w:u w:val="single"/>
    </w:rPr>
  </w:style>
  <w:style w:type="character" w:styleId="Mencinsinresolver">
    <w:name w:val="Unresolved Mention"/>
    <w:basedOn w:val="Fuentedeprrafopredeter"/>
    <w:uiPriority w:val="99"/>
    <w:semiHidden/>
    <w:unhideWhenUsed/>
    <w:rsid w:val="002C356A"/>
    <w:rPr>
      <w:color w:val="605E5C"/>
      <w:shd w:val="clear" w:color="auto" w:fill="E1DFDD"/>
    </w:rPr>
  </w:style>
  <w:style w:type="paragraph" w:styleId="Textoindependiente">
    <w:name w:val="Body Text"/>
    <w:basedOn w:val="Normal"/>
    <w:link w:val="TextoindependienteCar"/>
    <w:uiPriority w:val="1"/>
    <w:qFormat/>
    <w:rsid w:val="00F43463"/>
    <w:pPr>
      <w:widowControl w:val="0"/>
      <w:autoSpaceDE w:val="0"/>
      <w:autoSpaceDN w:val="0"/>
      <w:spacing w:after="0" w:line="240" w:lineRule="auto"/>
    </w:pPr>
    <w:rPr>
      <w:rFonts w:ascii="Arial MT" w:eastAsia="Arial MT" w:hAnsi="Arial MT" w:cs="Arial MT"/>
      <w:kern w:val="0"/>
      <w:lang w:val="es-ES"/>
      <w14:ligatures w14:val="none"/>
    </w:rPr>
  </w:style>
  <w:style w:type="character" w:customStyle="1" w:styleId="TextoindependienteCar">
    <w:name w:val="Texto independiente Car"/>
    <w:basedOn w:val="Fuentedeprrafopredeter"/>
    <w:link w:val="Textoindependiente"/>
    <w:uiPriority w:val="1"/>
    <w:rsid w:val="00F43463"/>
    <w:rPr>
      <w:rFonts w:ascii="Arial MT" w:eastAsia="Arial MT" w:hAnsi="Arial MT" w:cs="Arial MT"/>
      <w:kern w:val="0"/>
      <w:lang w:val="es-ES"/>
      <w14:ligatures w14:val="none"/>
    </w:rPr>
  </w:style>
  <w:style w:type="paragraph" w:styleId="Encabezado">
    <w:name w:val="header"/>
    <w:basedOn w:val="Normal"/>
    <w:link w:val="EncabezadoCar"/>
    <w:uiPriority w:val="99"/>
    <w:unhideWhenUsed/>
    <w:rsid w:val="003546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4678"/>
  </w:style>
  <w:style w:type="paragraph" w:styleId="Piedepgina">
    <w:name w:val="footer"/>
    <w:basedOn w:val="Normal"/>
    <w:link w:val="PiedepginaCar"/>
    <w:uiPriority w:val="99"/>
    <w:unhideWhenUsed/>
    <w:rsid w:val="003546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4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26281">
      <w:bodyDiv w:val="1"/>
      <w:marLeft w:val="0"/>
      <w:marRight w:val="0"/>
      <w:marTop w:val="0"/>
      <w:marBottom w:val="0"/>
      <w:divBdr>
        <w:top w:val="none" w:sz="0" w:space="0" w:color="auto"/>
        <w:left w:val="none" w:sz="0" w:space="0" w:color="auto"/>
        <w:bottom w:val="none" w:sz="0" w:space="0" w:color="auto"/>
        <w:right w:val="none" w:sz="0" w:space="0" w:color="auto"/>
      </w:divBdr>
    </w:div>
    <w:div w:id="448165790">
      <w:bodyDiv w:val="1"/>
      <w:marLeft w:val="0"/>
      <w:marRight w:val="0"/>
      <w:marTop w:val="0"/>
      <w:marBottom w:val="0"/>
      <w:divBdr>
        <w:top w:val="none" w:sz="0" w:space="0" w:color="auto"/>
        <w:left w:val="none" w:sz="0" w:space="0" w:color="auto"/>
        <w:bottom w:val="none" w:sz="0" w:space="0" w:color="auto"/>
        <w:right w:val="none" w:sz="0" w:space="0" w:color="auto"/>
      </w:divBdr>
    </w:div>
    <w:div w:id="466625739">
      <w:bodyDiv w:val="1"/>
      <w:marLeft w:val="0"/>
      <w:marRight w:val="0"/>
      <w:marTop w:val="0"/>
      <w:marBottom w:val="0"/>
      <w:divBdr>
        <w:top w:val="none" w:sz="0" w:space="0" w:color="auto"/>
        <w:left w:val="none" w:sz="0" w:space="0" w:color="auto"/>
        <w:bottom w:val="none" w:sz="0" w:space="0" w:color="auto"/>
        <w:right w:val="none" w:sz="0" w:space="0" w:color="auto"/>
      </w:divBdr>
    </w:div>
    <w:div w:id="704524784">
      <w:bodyDiv w:val="1"/>
      <w:marLeft w:val="0"/>
      <w:marRight w:val="0"/>
      <w:marTop w:val="0"/>
      <w:marBottom w:val="0"/>
      <w:divBdr>
        <w:top w:val="none" w:sz="0" w:space="0" w:color="auto"/>
        <w:left w:val="none" w:sz="0" w:space="0" w:color="auto"/>
        <w:bottom w:val="none" w:sz="0" w:space="0" w:color="auto"/>
        <w:right w:val="none" w:sz="0" w:space="0" w:color="auto"/>
      </w:divBdr>
    </w:div>
    <w:div w:id="1089548323">
      <w:bodyDiv w:val="1"/>
      <w:marLeft w:val="0"/>
      <w:marRight w:val="0"/>
      <w:marTop w:val="0"/>
      <w:marBottom w:val="0"/>
      <w:divBdr>
        <w:top w:val="none" w:sz="0" w:space="0" w:color="auto"/>
        <w:left w:val="none" w:sz="0" w:space="0" w:color="auto"/>
        <w:bottom w:val="none" w:sz="0" w:space="0" w:color="auto"/>
        <w:right w:val="none" w:sz="0" w:space="0" w:color="auto"/>
      </w:divBdr>
    </w:div>
    <w:div w:id="123092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3.89.207.22:9090/helpdesk/faces/faces/index.xhtml"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file:///\\localhost\glpi"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fi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motoraenergeticacentro.com"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www.promotoraenergeticacentro.com/"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www.promotoraenergeticacentro.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2C1FB-B571-4E6A-981C-A9DBA5506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6124</TotalTime>
  <Pages>1</Pages>
  <Words>8373</Words>
  <Characters>46052</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54317</CharactersWithSpaces>
  <SharedDoc>false</SharedDoc>
  <HLinks>
    <vt:vector size="282" baseType="variant">
      <vt:variant>
        <vt:i4>5505031</vt:i4>
      </vt:variant>
      <vt:variant>
        <vt:i4>267</vt:i4>
      </vt:variant>
      <vt:variant>
        <vt:i4>0</vt:i4>
      </vt:variant>
      <vt:variant>
        <vt:i4>5</vt:i4>
      </vt:variant>
      <vt:variant>
        <vt:lpwstr>http://www.promotoraenergeticacentro.com/</vt:lpwstr>
      </vt:variant>
      <vt:variant>
        <vt:lpwstr/>
      </vt:variant>
      <vt:variant>
        <vt:i4>1507376</vt:i4>
      </vt:variant>
      <vt:variant>
        <vt:i4>264</vt:i4>
      </vt:variant>
      <vt:variant>
        <vt:i4>0</vt:i4>
      </vt:variant>
      <vt:variant>
        <vt:i4>5</vt:i4>
      </vt:variant>
      <vt:variant>
        <vt:lpwstr>\glpi</vt:lpwstr>
      </vt:variant>
      <vt:variant>
        <vt:lpwstr/>
      </vt:variant>
      <vt:variant>
        <vt:i4>196623</vt:i4>
      </vt:variant>
      <vt:variant>
        <vt:i4>261</vt:i4>
      </vt:variant>
      <vt:variant>
        <vt:i4>0</vt:i4>
      </vt:variant>
      <vt:variant>
        <vt:i4>5</vt:i4>
      </vt:variant>
      <vt:variant>
        <vt:lpwstr>http://3.89.207.22:9090/helpdesk/faces/faces/index.xhtml</vt:lpwstr>
      </vt:variant>
      <vt:variant>
        <vt:lpwstr/>
      </vt:variant>
      <vt:variant>
        <vt:i4>5505031</vt:i4>
      </vt:variant>
      <vt:variant>
        <vt:i4>258</vt:i4>
      </vt:variant>
      <vt:variant>
        <vt:i4>0</vt:i4>
      </vt:variant>
      <vt:variant>
        <vt:i4>5</vt:i4>
      </vt:variant>
      <vt:variant>
        <vt:lpwstr>http://www.promotoraenergeticacentro.com/</vt:lpwstr>
      </vt:variant>
      <vt:variant>
        <vt:lpwstr/>
      </vt:variant>
      <vt:variant>
        <vt:i4>5505031</vt:i4>
      </vt:variant>
      <vt:variant>
        <vt:i4>255</vt:i4>
      </vt:variant>
      <vt:variant>
        <vt:i4>0</vt:i4>
      </vt:variant>
      <vt:variant>
        <vt:i4>5</vt:i4>
      </vt:variant>
      <vt:variant>
        <vt:lpwstr>http://www.promotoraenergeticacentro.com/</vt:lpwstr>
      </vt:variant>
      <vt:variant>
        <vt:lpwstr/>
      </vt:variant>
      <vt:variant>
        <vt:i4>1245235</vt:i4>
      </vt:variant>
      <vt:variant>
        <vt:i4>248</vt:i4>
      </vt:variant>
      <vt:variant>
        <vt:i4>0</vt:i4>
      </vt:variant>
      <vt:variant>
        <vt:i4>5</vt:i4>
      </vt:variant>
      <vt:variant>
        <vt:lpwstr/>
      </vt:variant>
      <vt:variant>
        <vt:lpwstr>_Toc183185980</vt:lpwstr>
      </vt:variant>
      <vt:variant>
        <vt:i4>1835059</vt:i4>
      </vt:variant>
      <vt:variant>
        <vt:i4>242</vt:i4>
      </vt:variant>
      <vt:variant>
        <vt:i4>0</vt:i4>
      </vt:variant>
      <vt:variant>
        <vt:i4>5</vt:i4>
      </vt:variant>
      <vt:variant>
        <vt:lpwstr/>
      </vt:variant>
      <vt:variant>
        <vt:lpwstr>_Toc183185979</vt:lpwstr>
      </vt:variant>
      <vt:variant>
        <vt:i4>1835059</vt:i4>
      </vt:variant>
      <vt:variant>
        <vt:i4>236</vt:i4>
      </vt:variant>
      <vt:variant>
        <vt:i4>0</vt:i4>
      </vt:variant>
      <vt:variant>
        <vt:i4>5</vt:i4>
      </vt:variant>
      <vt:variant>
        <vt:lpwstr/>
      </vt:variant>
      <vt:variant>
        <vt:lpwstr>_Toc183185978</vt:lpwstr>
      </vt:variant>
      <vt:variant>
        <vt:i4>1835059</vt:i4>
      </vt:variant>
      <vt:variant>
        <vt:i4>230</vt:i4>
      </vt:variant>
      <vt:variant>
        <vt:i4>0</vt:i4>
      </vt:variant>
      <vt:variant>
        <vt:i4>5</vt:i4>
      </vt:variant>
      <vt:variant>
        <vt:lpwstr/>
      </vt:variant>
      <vt:variant>
        <vt:lpwstr>_Toc183185977</vt:lpwstr>
      </vt:variant>
      <vt:variant>
        <vt:i4>1835059</vt:i4>
      </vt:variant>
      <vt:variant>
        <vt:i4>224</vt:i4>
      </vt:variant>
      <vt:variant>
        <vt:i4>0</vt:i4>
      </vt:variant>
      <vt:variant>
        <vt:i4>5</vt:i4>
      </vt:variant>
      <vt:variant>
        <vt:lpwstr/>
      </vt:variant>
      <vt:variant>
        <vt:lpwstr>_Toc183185976</vt:lpwstr>
      </vt:variant>
      <vt:variant>
        <vt:i4>1835059</vt:i4>
      </vt:variant>
      <vt:variant>
        <vt:i4>218</vt:i4>
      </vt:variant>
      <vt:variant>
        <vt:i4>0</vt:i4>
      </vt:variant>
      <vt:variant>
        <vt:i4>5</vt:i4>
      </vt:variant>
      <vt:variant>
        <vt:lpwstr/>
      </vt:variant>
      <vt:variant>
        <vt:lpwstr>_Toc183185975</vt:lpwstr>
      </vt:variant>
      <vt:variant>
        <vt:i4>1835059</vt:i4>
      </vt:variant>
      <vt:variant>
        <vt:i4>212</vt:i4>
      </vt:variant>
      <vt:variant>
        <vt:i4>0</vt:i4>
      </vt:variant>
      <vt:variant>
        <vt:i4>5</vt:i4>
      </vt:variant>
      <vt:variant>
        <vt:lpwstr/>
      </vt:variant>
      <vt:variant>
        <vt:lpwstr>_Toc183185974</vt:lpwstr>
      </vt:variant>
      <vt:variant>
        <vt:i4>1835059</vt:i4>
      </vt:variant>
      <vt:variant>
        <vt:i4>206</vt:i4>
      </vt:variant>
      <vt:variant>
        <vt:i4>0</vt:i4>
      </vt:variant>
      <vt:variant>
        <vt:i4>5</vt:i4>
      </vt:variant>
      <vt:variant>
        <vt:lpwstr/>
      </vt:variant>
      <vt:variant>
        <vt:lpwstr>_Toc183185973</vt:lpwstr>
      </vt:variant>
      <vt:variant>
        <vt:i4>1835059</vt:i4>
      </vt:variant>
      <vt:variant>
        <vt:i4>200</vt:i4>
      </vt:variant>
      <vt:variant>
        <vt:i4>0</vt:i4>
      </vt:variant>
      <vt:variant>
        <vt:i4>5</vt:i4>
      </vt:variant>
      <vt:variant>
        <vt:lpwstr/>
      </vt:variant>
      <vt:variant>
        <vt:lpwstr>_Toc183185972</vt:lpwstr>
      </vt:variant>
      <vt:variant>
        <vt:i4>1835059</vt:i4>
      </vt:variant>
      <vt:variant>
        <vt:i4>194</vt:i4>
      </vt:variant>
      <vt:variant>
        <vt:i4>0</vt:i4>
      </vt:variant>
      <vt:variant>
        <vt:i4>5</vt:i4>
      </vt:variant>
      <vt:variant>
        <vt:lpwstr/>
      </vt:variant>
      <vt:variant>
        <vt:lpwstr>_Toc183185971</vt:lpwstr>
      </vt:variant>
      <vt:variant>
        <vt:i4>1835059</vt:i4>
      </vt:variant>
      <vt:variant>
        <vt:i4>188</vt:i4>
      </vt:variant>
      <vt:variant>
        <vt:i4>0</vt:i4>
      </vt:variant>
      <vt:variant>
        <vt:i4>5</vt:i4>
      </vt:variant>
      <vt:variant>
        <vt:lpwstr/>
      </vt:variant>
      <vt:variant>
        <vt:lpwstr>_Toc183185970</vt:lpwstr>
      </vt:variant>
      <vt:variant>
        <vt:i4>1900595</vt:i4>
      </vt:variant>
      <vt:variant>
        <vt:i4>182</vt:i4>
      </vt:variant>
      <vt:variant>
        <vt:i4>0</vt:i4>
      </vt:variant>
      <vt:variant>
        <vt:i4>5</vt:i4>
      </vt:variant>
      <vt:variant>
        <vt:lpwstr/>
      </vt:variant>
      <vt:variant>
        <vt:lpwstr>_Toc183185969</vt:lpwstr>
      </vt:variant>
      <vt:variant>
        <vt:i4>1900595</vt:i4>
      </vt:variant>
      <vt:variant>
        <vt:i4>176</vt:i4>
      </vt:variant>
      <vt:variant>
        <vt:i4>0</vt:i4>
      </vt:variant>
      <vt:variant>
        <vt:i4>5</vt:i4>
      </vt:variant>
      <vt:variant>
        <vt:lpwstr/>
      </vt:variant>
      <vt:variant>
        <vt:lpwstr>_Toc183185968</vt:lpwstr>
      </vt:variant>
      <vt:variant>
        <vt:i4>1900595</vt:i4>
      </vt:variant>
      <vt:variant>
        <vt:i4>170</vt:i4>
      </vt:variant>
      <vt:variant>
        <vt:i4>0</vt:i4>
      </vt:variant>
      <vt:variant>
        <vt:i4>5</vt:i4>
      </vt:variant>
      <vt:variant>
        <vt:lpwstr/>
      </vt:variant>
      <vt:variant>
        <vt:lpwstr>_Toc183185967</vt:lpwstr>
      </vt:variant>
      <vt:variant>
        <vt:i4>1900595</vt:i4>
      </vt:variant>
      <vt:variant>
        <vt:i4>164</vt:i4>
      </vt:variant>
      <vt:variant>
        <vt:i4>0</vt:i4>
      </vt:variant>
      <vt:variant>
        <vt:i4>5</vt:i4>
      </vt:variant>
      <vt:variant>
        <vt:lpwstr/>
      </vt:variant>
      <vt:variant>
        <vt:lpwstr>_Toc183185966</vt:lpwstr>
      </vt:variant>
      <vt:variant>
        <vt:i4>1900595</vt:i4>
      </vt:variant>
      <vt:variant>
        <vt:i4>158</vt:i4>
      </vt:variant>
      <vt:variant>
        <vt:i4>0</vt:i4>
      </vt:variant>
      <vt:variant>
        <vt:i4>5</vt:i4>
      </vt:variant>
      <vt:variant>
        <vt:lpwstr/>
      </vt:variant>
      <vt:variant>
        <vt:lpwstr>_Toc183185965</vt:lpwstr>
      </vt:variant>
      <vt:variant>
        <vt:i4>1900595</vt:i4>
      </vt:variant>
      <vt:variant>
        <vt:i4>152</vt:i4>
      </vt:variant>
      <vt:variant>
        <vt:i4>0</vt:i4>
      </vt:variant>
      <vt:variant>
        <vt:i4>5</vt:i4>
      </vt:variant>
      <vt:variant>
        <vt:lpwstr/>
      </vt:variant>
      <vt:variant>
        <vt:lpwstr>_Toc183185964</vt:lpwstr>
      </vt:variant>
      <vt:variant>
        <vt:i4>1900595</vt:i4>
      </vt:variant>
      <vt:variant>
        <vt:i4>146</vt:i4>
      </vt:variant>
      <vt:variant>
        <vt:i4>0</vt:i4>
      </vt:variant>
      <vt:variant>
        <vt:i4>5</vt:i4>
      </vt:variant>
      <vt:variant>
        <vt:lpwstr/>
      </vt:variant>
      <vt:variant>
        <vt:lpwstr>_Toc183185963</vt:lpwstr>
      </vt:variant>
      <vt:variant>
        <vt:i4>1900595</vt:i4>
      </vt:variant>
      <vt:variant>
        <vt:i4>140</vt:i4>
      </vt:variant>
      <vt:variant>
        <vt:i4>0</vt:i4>
      </vt:variant>
      <vt:variant>
        <vt:i4>5</vt:i4>
      </vt:variant>
      <vt:variant>
        <vt:lpwstr/>
      </vt:variant>
      <vt:variant>
        <vt:lpwstr>_Toc183185962</vt:lpwstr>
      </vt:variant>
      <vt:variant>
        <vt:i4>1900595</vt:i4>
      </vt:variant>
      <vt:variant>
        <vt:i4>134</vt:i4>
      </vt:variant>
      <vt:variant>
        <vt:i4>0</vt:i4>
      </vt:variant>
      <vt:variant>
        <vt:i4>5</vt:i4>
      </vt:variant>
      <vt:variant>
        <vt:lpwstr/>
      </vt:variant>
      <vt:variant>
        <vt:lpwstr>_Toc183185961</vt:lpwstr>
      </vt:variant>
      <vt:variant>
        <vt:i4>1900595</vt:i4>
      </vt:variant>
      <vt:variant>
        <vt:i4>128</vt:i4>
      </vt:variant>
      <vt:variant>
        <vt:i4>0</vt:i4>
      </vt:variant>
      <vt:variant>
        <vt:i4>5</vt:i4>
      </vt:variant>
      <vt:variant>
        <vt:lpwstr/>
      </vt:variant>
      <vt:variant>
        <vt:lpwstr>_Toc183185960</vt:lpwstr>
      </vt:variant>
      <vt:variant>
        <vt:i4>1966131</vt:i4>
      </vt:variant>
      <vt:variant>
        <vt:i4>122</vt:i4>
      </vt:variant>
      <vt:variant>
        <vt:i4>0</vt:i4>
      </vt:variant>
      <vt:variant>
        <vt:i4>5</vt:i4>
      </vt:variant>
      <vt:variant>
        <vt:lpwstr/>
      </vt:variant>
      <vt:variant>
        <vt:lpwstr>_Toc183185959</vt:lpwstr>
      </vt:variant>
      <vt:variant>
        <vt:i4>1966131</vt:i4>
      </vt:variant>
      <vt:variant>
        <vt:i4>116</vt:i4>
      </vt:variant>
      <vt:variant>
        <vt:i4>0</vt:i4>
      </vt:variant>
      <vt:variant>
        <vt:i4>5</vt:i4>
      </vt:variant>
      <vt:variant>
        <vt:lpwstr/>
      </vt:variant>
      <vt:variant>
        <vt:lpwstr>_Toc183185958</vt:lpwstr>
      </vt:variant>
      <vt:variant>
        <vt:i4>1966131</vt:i4>
      </vt:variant>
      <vt:variant>
        <vt:i4>110</vt:i4>
      </vt:variant>
      <vt:variant>
        <vt:i4>0</vt:i4>
      </vt:variant>
      <vt:variant>
        <vt:i4>5</vt:i4>
      </vt:variant>
      <vt:variant>
        <vt:lpwstr/>
      </vt:variant>
      <vt:variant>
        <vt:lpwstr>_Toc183185957</vt:lpwstr>
      </vt:variant>
      <vt:variant>
        <vt:i4>1966131</vt:i4>
      </vt:variant>
      <vt:variant>
        <vt:i4>104</vt:i4>
      </vt:variant>
      <vt:variant>
        <vt:i4>0</vt:i4>
      </vt:variant>
      <vt:variant>
        <vt:i4>5</vt:i4>
      </vt:variant>
      <vt:variant>
        <vt:lpwstr/>
      </vt:variant>
      <vt:variant>
        <vt:lpwstr>_Toc183185956</vt:lpwstr>
      </vt:variant>
      <vt:variant>
        <vt:i4>1966131</vt:i4>
      </vt:variant>
      <vt:variant>
        <vt:i4>98</vt:i4>
      </vt:variant>
      <vt:variant>
        <vt:i4>0</vt:i4>
      </vt:variant>
      <vt:variant>
        <vt:i4>5</vt:i4>
      </vt:variant>
      <vt:variant>
        <vt:lpwstr/>
      </vt:variant>
      <vt:variant>
        <vt:lpwstr>_Toc183185955</vt:lpwstr>
      </vt:variant>
      <vt:variant>
        <vt:i4>1966131</vt:i4>
      </vt:variant>
      <vt:variant>
        <vt:i4>92</vt:i4>
      </vt:variant>
      <vt:variant>
        <vt:i4>0</vt:i4>
      </vt:variant>
      <vt:variant>
        <vt:i4>5</vt:i4>
      </vt:variant>
      <vt:variant>
        <vt:lpwstr/>
      </vt:variant>
      <vt:variant>
        <vt:lpwstr>_Toc183185954</vt:lpwstr>
      </vt:variant>
      <vt:variant>
        <vt:i4>1966131</vt:i4>
      </vt:variant>
      <vt:variant>
        <vt:i4>86</vt:i4>
      </vt:variant>
      <vt:variant>
        <vt:i4>0</vt:i4>
      </vt:variant>
      <vt:variant>
        <vt:i4>5</vt:i4>
      </vt:variant>
      <vt:variant>
        <vt:lpwstr/>
      </vt:variant>
      <vt:variant>
        <vt:lpwstr>_Toc183185953</vt:lpwstr>
      </vt:variant>
      <vt:variant>
        <vt:i4>1966131</vt:i4>
      </vt:variant>
      <vt:variant>
        <vt:i4>80</vt:i4>
      </vt:variant>
      <vt:variant>
        <vt:i4>0</vt:i4>
      </vt:variant>
      <vt:variant>
        <vt:i4>5</vt:i4>
      </vt:variant>
      <vt:variant>
        <vt:lpwstr/>
      </vt:variant>
      <vt:variant>
        <vt:lpwstr>_Toc183185952</vt:lpwstr>
      </vt:variant>
      <vt:variant>
        <vt:i4>1966131</vt:i4>
      </vt:variant>
      <vt:variant>
        <vt:i4>74</vt:i4>
      </vt:variant>
      <vt:variant>
        <vt:i4>0</vt:i4>
      </vt:variant>
      <vt:variant>
        <vt:i4>5</vt:i4>
      </vt:variant>
      <vt:variant>
        <vt:lpwstr/>
      </vt:variant>
      <vt:variant>
        <vt:lpwstr>_Toc183185951</vt:lpwstr>
      </vt:variant>
      <vt:variant>
        <vt:i4>1966131</vt:i4>
      </vt:variant>
      <vt:variant>
        <vt:i4>68</vt:i4>
      </vt:variant>
      <vt:variant>
        <vt:i4>0</vt:i4>
      </vt:variant>
      <vt:variant>
        <vt:i4>5</vt:i4>
      </vt:variant>
      <vt:variant>
        <vt:lpwstr/>
      </vt:variant>
      <vt:variant>
        <vt:lpwstr>_Toc183185950</vt:lpwstr>
      </vt:variant>
      <vt:variant>
        <vt:i4>2031667</vt:i4>
      </vt:variant>
      <vt:variant>
        <vt:i4>62</vt:i4>
      </vt:variant>
      <vt:variant>
        <vt:i4>0</vt:i4>
      </vt:variant>
      <vt:variant>
        <vt:i4>5</vt:i4>
      </vt:variant>
      <vt:variant>
        <vt:lpwstr/>
      </vt:variant>
      <vt:variant>
        <vt:lpwstr>_Toc183185949</vt:lpwstr>
      </vt:variant>
      <vt:variant>
        <vt:i4>2031667</vt:i4>
      </vt:variant>
      <vt:variant>
        <vt:i4>56</vt:i4>
      </vt:variant>
      <vt:variant>
        <vt:i4>0</vt:i4>
      </vt:variant>
      <vt:variant>
        <vt:i4>5</vt:i4>
      </vt:variant>
      <vt:variant>
        <vt:lpwstr/>
      </vt:variant>
      <vt:variant>
        <vt:lpwstr>_Toc183185948</vt:lpwstr>
      </vt:variant>
      <vt:variant>
        <vt:i4>2031667</vt:i4>
      </vt:variant>
      <vt:variant>
        <vt:i4>50</vt:i4>
      </vt:variant>
      <vt:variant>
        <vt:i4>0</vt:i4>
      </vt:variant>
      <vt:variant>
        <vt:i4>5</vt:i4>
      </vt:variant>
      <vt:variant>
        <vt:lpwstr/>
      </vt:variant>
      <vt:variant>
        <vt:lpwstr>_Toc183185947</vt:lpwstr>
      </vt:variant>
      <vt:variant>
        <vt:i4>2031667</vt:i4>
      </vt:variant>
      <vt:variant>
        <vt:i4>44</vt:i4>
      </vt:variant>
      <vt:variant>
        <vt:i4>0</vt:i4>
      </vt:variant>
      <vt:variant>
        <vt:i4>5</vt:i4>
      </vt:variant>
      <vt:variant>
        <vt:lpwstr/>
      </vt:variant>
      <vt:variant>
        <vt:lpwstr>_Toc183185946</vt:lpwstr>
      </vt:variant>
      <vt:variant>
        <vt:i4>2031667</vt:i4>
      </vt:variant>
      <vt:variant>
        <vt:i4>38</vt:i4>
      </vt:variant>
      <vt:variant>
        <vt:i4>0</vt:i4>
      </vt:variant>
      <vt:variant>
        <vt:i4>5</vt:i4>
      </vt:variant>
      <vt:variant>
        <vt:lpwstr/>
      </vt:variant>
      <vt:variant>
        <vt:lpwstr>_Toc183185945</vt:lpwstr>
      </vt:variant>
      <vt:variant>
        <vt:i4>2031667</vt:i4>
      </vt:variant>
      <vt:variant>
        <vt:i4>32</vt:i4>
      </vt:variant>
      <vt:variant>
        <vt:i4>0</vt:i4>
      </vt:variant>
      <vt:variant>
        <vt:i4>5</vt:i4>
      </vt:variant>
      <vt:variant>
        <vt:lpwstr/>
      </vt:variant>
      <vt:variant>
        <vt:lpwstr>_Toc183185944</vt:lpwstr>
      </vt:variant>
      <vt:variant>
        <vt:i4>2031667</vt:i4>
      </vt:variant>
      <vt:variant>
        <vt:i4>26</vt:i4>
      </vt:variant>
      <vt:variant>
        <vt:i4>0</vt:i4>
      </vt:variant>
      <vt:variant>
        <vt:i4>5</vt:i4>
      </vt:variant>
      <vt:variant>
        <vt:lpwstr/>
      </vt:variant>
      <vt:variant>
        <vt:lpwstr>_Toc183185943</vt:lpwstr>
      </vt:variant>
      <vt:variant>
        <vt:i4>2031667</vt:i4>
      </vt:variant>
      <vt:variant>
        <vt:i4>20</vt:i4>
      </vt:variant>
      <vt:variant>
        <vt:i4>0</vt:i4>
      </vt:variant>
      <vt:variant>
        <vt:i4>5</vt:i4>
      </vt:variant>
      <vt:variant>
        <vt:lpwstr/>
      </vt:variant>
      <vt:variant>
        <vt:lpwstr>_Toc183185942</vt:lpwstr>
      </vt:variant>
      <vt:variant>
        <vt:i4>2031667</vt:i4>
      </vt:variant>
      <vt:variant>
        <vt:i4>14</vt:i4>
      </vt:variant>
      <vt:variant>
        <vt:i4>0</vt:i4>
      </vt:variant>
      <vt:variant>
        <vt:i4>5</vt:i4>
      </vt:variant>
      <vt:variant>
        <vt:lpwstr/>
      </vt:variant>
      <vt:variant>
        <vt:lpwstr>_Toc183185941</vt:lpwstr>
      </vt:variant>
      <vt:variant>
        <vt:i4>2031667</vt:i4>
      </vt:variant>
      <vt:variant>
        <vt:i4>8</vt:i4>
      </vt:variant>
      <vt:variant>
        <vt:i4>0</vt:i4>
      </vt:variant>
      <vt:variant>
        <vt:i4>5</vt:i4>
      </vt:variant>
      <vt:variant>
        <vt:lpwstr/>
      </vt:variant>
      <vt:variant>
        <vt:lpwstr>_Toc183185940</vt:lpwstr>
      </vt:variant>
      <vt:variant>
        <vt:i4>1572915</vt:i4>
      </vt:variant>
      <vt:variant>
        <vt:i4>2</vt:i4>
      </vt:variant>
      <vt:variant>
        <vt:i4>0</vt:i4>
      </vt:variant>
      <vt:variant>
        <vt:i4>5</vt:i4>
      </vt:variant>
      <vt:variant>
        <vt:lpwstr/>
      </vt:variant>
      <vt:variant>
        <vt:lpwstr>_Toc183185939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 Muriel</dc:creator>
  <cp:keywords/>
  <dc:description/>
  <cp:lastModifiedBy>Asesor de Planeación Estrategica</cp:lastModifiedBy>
  <cp:revision>579</cp:revision>
  <dcterms:created xsi:type="dcterms:W3CDTF">2024-11-14T00:29:00Z</dcterms:created>
  <dcterms:modified xsi:type="dcterms:W3CDTF">2024-11-28T23:06:00Z</dcterms:modified>
</cp:coreProperties>
</file>